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5B" w:rsidRPr="00AD010D" w:rsidRDefault="0074435B" w:rsidP="0074435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9F"/>
        <w:tblLook w:val="04A0"/>
      </w:tblPr>
      <w:tblGrid>
        <w:gridCol w:w="9628"/>
      </w:tblGrid>
      <w:tr w:rsidR="00AD010D" w:rsidTr="00320AFE">
        <w:trPr>
          <w:trHeight w:val="470"/>
        </w:trPr>
        <w:tc>
          <w:tcPr>
            <w:tcW w:w="9628" w:type="dxa"/>
            <w:shd w:val="clear" w:color="auto" w:fill="D9D9D9"/>
          </w:tcPr>
          <w:p w:rsidR="007541DD" w:rsidRDefault="007541DD" w:rsidP="006507F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SNN </w:t>
            </w:r>
            <w:r w:rsidR="005A0CDA" w:rsidRPr="007541DD">
              <w:rPr>
                <w:b/>
              </w:rPr>
              <w:t>NAMING AND NUMBERING OF STREETS AND BUILDINGS</w:t>
            </w:r>
          </w:p>
          <w:p w:rsidR="00AD010D" w:rsidRPr="007541DD" w:rsidRDefault="007541DD" w:rsidP="006507FF">
            <w:pPr>
              <w:rPr>
                <w:b/>
                <w:sz w:val="22"/>
                <w:szCs w:val="22"/>
              </w:rPr>
            </w:pPr>
            <w:r w:rsidRPr="007541DD">
              <w:rPr>
                <w:b/>
                <w:sz w:val="22"/>
                <w:szCs w:val="22"/>
              </w:rPr>
              <w:t>Application form 2015/2016</w:t>
            </w:r>
            <w:r w:rsidR="00AD010D" w:rsidRPr="007541DD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B4EC8" w:rsidRPr="00AD010D" w:rsidRDefault="00BB4EC8" w:rsidP="0074435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9F"/>
        <w:tblLook w:val="04A0"/>
      </w:tblPr>
      <w:tblGrid>
        <w:gridCol w:w="9628"/>
      </w:tblGrid>
      <w:tr w:rsidR="00892E20" w:rsidTr="00320AFE">
        <w:tc>
          <w:tcPr>
            <w:tcW w:w="9628" w:type="dxa"/>
            <w:tcBorders>
              <w:bottom w:val="single" w:sz="4" w:space="0" w:color="000000"/>
            </w:tcBorders>
            <w:shd w:val="clear" w:color="auto" w:fill="D9D9D9"/>
          </w:tcPr>
          <w:p w:rsidR="00892E20" w:rsidRPr="00892E20" w:rsidRDefault="000B15EB" w:rsidP="007541DD">
            <w:r>
              <w:rPr>
                <w:b/>
              </w:rPr>
              <w:t>Application guidelines</w:t>
            </w:r>
            <w:r w:rsidR="00DE374F">
              <w:rPr>
                <w:b/>
              </w:rPr>
              <w:t xml:space="preserve"> (please read these notes </w:t>
            </w:r>
            <w:r w:rsidR="007541DD">
              <w:rPr>
                <w:b/>
              </w:rPr>
              <w:t xml:space="preserve">carefully </w:t>
            </w:r>
            <w:r w:rsidR="00DE374F">
              <w:rPr>
                <w:b/>
              </w:rPr>
              <w:t>before completing the application)</w:t>
            </w:r>
          </w:p>
        </w:tc>
      </w:tr>
      <w:tr w:rsidR="00DE374F" w:rsidTr="00DE374F">
        <w:tc>
          <w:tcPr>
            <w:tcW w:w="9628" w:type="dxa"/>
            <w:shd w:val="clear" w:color="auto" w:fill="FFFFFF"/>
          </w:tcPr>
          <w:p w:rsidR="00432353" w:rsidRPr="00892E20" w:rsidRDefault="000B15EB" w:rsidP="00D0609A">
            <w:pPr>
              <w:jc w:val="both"/>
            </w:pPr>
            <w:r w:rsidRPr="008D01A7">
              <w:rPr>
                <w:b/>
                <w:i/>
                <w:color w:val="FF0000"/>
              </w:rPr>
              <w:t>Decision Order</w:t>
            </w:r>
            <w:r>
              <w:t xml:space="preserve">- </w:t>
            </w:r>
            <w:r w:rsidR="0020691C">
              <w:t>Legal instrument to create</w:t>
            </w:r>
            <w:r w:rsidR="007541DD">
              <w:t xml:space="preserve"> or amend</w:t>
            </w:r>
            <w:r w:rsidR="005E2DD2">
              <w:t xml:space="preserve"> </w:t>
            </w:r>
            <w:r>
              <w:t>a</w:t>
            </w:r>
            <w:r w:rsidR="008D01A7">
              <w:t xml:space="preserve">n official </w:t>
            </w:r>
            <w:r w:rsidR="007541DD">
              <w:rPr>
                <w:i/>
              </w:rPr>
              <w:t xml:space="preserve">street </w:t>
            </w:r>
            <w:r w:rsidR="005E2DD2">
              <w:rPr>
                <w:i/>
              </w:rPr>
              <w:t xml:space="preserve">name/ </w:t>
            </w:r>
            <w:r w:rsidRPr="000B15EB">
              <w:rPr>
                <w:i/>
              </w:rPr>
              <w:t>building name</w:t>
            </w:r>
            <w:r w:rsidR="005E2DD2">
              <w:rPr>
                <w:i/>
              </w:rPr>
              <w:t xml:space="preserve">/ </w:t>
            </w:r>
            <w:r w:rsidR="00D0609A">
              <w:rPr>
                <w:i/>
              </w:rPr>
              <w:t>street</w:t>
            </w:r>
            <w:r w:rsidR="005E2DD2">
              <w:rPr>
                <w:i/>
              </w:rPr>
              <w:t xml:space="preserve"> numbering of a building</w:t>
            </w:r>
          </w:p>
        </w:tc>
      </w:tr>
      <w:tr w:rsidR="00DE374F" w:rsidTr="00DE374F">
        <w:tc>
          <w:tcPr>
            <w:tcW w:w="9628" w:type="dxa"/>
            <w:shd w:val="clear" w:color="auto" w:fill="FFFFFF"/>
          </w:tcPr>
          <w:p w:rsidR="00DE374F" w:rsidRPr="00892E20" w:rsidRDefault="0020691C" w:rsidP="00D0609A">
            <w:pPr>
              <w:jc w:val="both"/>
            </w:pPr>
            <w:r>
              <w:rPr>
                <w:b/>
                <w:i/>
                <w:color w:val="FF0000"/>
              </w:rPr>
              <w:t>Residential v</w:t>
            </w:r>
            <w:r w:rsidR="000B15EB" w:rsidRPr="008D01A7">
              <w:rPr>
                <w:b/>
                <w:i/>
                <w:color w:val="FF0000"/>
              </w:rPr>
              <w:t>erification</w:t>
            </w:r>
            <w:r w:rsidR="000B15EB">
              <w:t xml:space="preserve">- alignment of </w:t>
            </w:r>
            <w:r w:rsidR="005E2DD2">
              <w:t xml:space="preserve">Council </w:t>
            </w:r>
            <w:r w:rsidR="000B15EB">
              <w:t xml:space="preserve">records declaring the internal flats/units within a </w:t>
            </w:r>
            <w:r w:rsidR="005E2DD2">
              <w:t>building</w:t>
            </w:r>
            <w:r w:rsidR="000B15EB">
              <w:t xml:space="preserve">. </w:t>
            </w:r>
          </w:p>
        </w:tc>
      </w:tr>
      <w:tr w:rsidR="005E2DD2" w:rsidTr="00DE374F">
        <w:tc>
          <w:tcPr>
            <w:tcW w:w="9628" w:type="dxa"/>
            <w:shd w:val="clear" w:color="auto" w:fill="FFFFFF"/>
          </w:tcPr>
          <w:p w:rsidR="005E2DD2" w:rsidRPr="0020691C" w:rsidRDefault="005E2DD2" w:rsidP="0020691C">
            <w:pPr>
              <w:jc w:val="both"/>
            </w:pPr>
            <w:r>
              <w:rPr>
                <w:b/>
                <w:i/>
                <w:color w:val="FF0000"/>
              </w:rPr>
              <w:t>Business verification</w:t>
            </w:r>
            <w:r>
              <w:t xml:space="preserve">- confirmation of </w:t>
            </w:r>
            <w:r w:rsidR="0020691C">
              <w:t>company/organisation registered at an official address</w:t>
            </w:r>
            <w:r>
              <w:t xml:space="preserve">. </w:t>
            </w:r>
          </w:p>
        </w:tc>
      </w:tr>
      <w:tr w:rsidR="00DE374F" w:rsidTr="00DE374F">
        <w:tc>
          <w:tcPr>
            <w:tcW w:w="9628" w:type="dxa"/>
            <w:shd w:val="clear" w:color="auto" w:fill="FFFFFF"/>
          </w:tcPr>
          <w:p w:rsidR="00860FA7" w:rsidRDefault="00860FA7" w:rsidP="00860FA7">
            <w:pPr>
              <w:jc w:val="both"/>
            </w:pPr>
            <w:r w:rsidRPr="007541DD">
              <w:rPr>
                <w:b/>
                <w:i/>
                <w:color w:val="FF0000"/>
              </w:rPr>
              <w:t>Internal numbering</w:t>
            </w:r>
            <w:r>
              <w:rPr>
                <w:b/>
                <w:i/>
                <w:color w:val="FF0000"/>
              </w:rPr>
              <w:t xml:space="preserve"> guidance</w:t>
            </w:r>
            <w:r w:rsidRPr="007541DD">
              <w:rPr>
                <w:i/>
                <w:color w:val="FF0000"/>
              </w:rPr>
              <w:t>:</w:t>
            </w:r>
            <w:r>
              <w:t xml:space="preserve"> The </w:t>
            </w:r>
            <w:r w:rsidRPr="008D01A7">
              <w:rPr>
                <w:i/>
              </w:rPr>
              <w:t xml:space="preserve">Verification </w:t>
            </w:r>
            <w:r w:rsidRPr="008D01A7">
              <w:t>process</w:t>
            </w:r>
            <w:r>
              <w:t xml:space="preserve"> involves the alignment of data</w:t>
            </w:r>
            <w:r w:rsidRPr="008D01A7">
              <w:t xml:space="preserve">base records for Council managed </w:t>
            </w:r>
            <w:r>
              <w:t xml:space="preserve">services, Royal Mail </w:t>
            </w:r>
            <w:r w:rsidRPr="008D01A7">
              <w:t xml:space="preserve">and </w:t>
            </w:r>
            <w:r>
              <w:t xml:space="preserve">the </w:t>
            </w:r>
            <w:r w:rsidRPr="008D01A7">
              <w:t>Emergency Services.</w:t>
            </w:r>
            <w:r>
              <w:t xml:space="preserve"> In addition </w:t>
            </w:r>
            <w:r w:rsidRPr="008D01A7">
              <w:t>amenit</w:t>
            </w:r>
            <w:r>
              <w:t>y</w:t>
            </w:r>
            <w:r w:rsidRPr="008D01A7">
              <w:t xml:space="preserve"> </w:t>
            </w:r>
            <w:r w:rsidR="00B01377">
              <w:t xml:space="preserve">and other private </w:t>
            </w:r>
            <w:r w:rsidRPr="008D01A7">
              <w:t xml:space="preserve">companies draw their data from </w:t>
            </w:r>
            <w:r>
              <w:t xml:space="preserve">the </w:t>
            </w:r>
            <w:r w:rsidRPr="008D01A7">
              <w:t xml:space="preserve">Royal Mail’s PAF </w:t>
            </w:r>
            <w:r>
              <w:t>database</w:t>
            </w:r>
            <w:r w:rsidRPr="008D01A7">
              <w:t>.</w:t>
            </w:r>
            <w:r>
              <w:t xml:space="preserve"> </w:t>
            </w:r>
          </w:p>
          <w:p w:rsidR="00860FA7" w:rsidRDefault="00860FA7" w:rsidP="00860FA7">
            <w:pPr>
              <w:jc w:val="both"/>
            </w:pPr>
          </w:p>
          <w:p w:rsidR="00860FA7" w:rsidRDefault="00860FA7" w:rsidP="00860FA7">
            <w:pPr>
              <w:jc w:val="both"/>
            </w:pPr>
            <w:r>
              <w:t>Flat declaration should be alphabetical or numerical and in sequential order and should denote the floor level e.g. Flat A (Ground Floor), Flat B (1</w:t>
            </w:r>
            <w:r w:rsidRPr="00860FA7">
              <w:rPr>
                <w:vertAlign w:val="superscript"/>
              </w:rPr>
              <w:t>st</w:t>
            </w:r>
            <w:r>
              <w:t xml:space="preserve"> Floor). </w:t>
            </w:r>
          </w:p>
          <w:p w:rsidR="00860FA7" w:rsidRDefault="00860FA7" w:rsidP="00860FA7">
            <w:pPr>
              <w:jc w:val="both"/>
            </w:pPr>
          </w:p>
          <w:p w:rsidR="00DE374F" w:rsidRPr="00892E20" w:rsidRDefault="00860FA7" w:rsidP="00B01377">
            <w:pPr>
              <w:jc w:val="both"/>
            </w:pPr>
            <w:r>
              <w:t xml:space="preserve">Verification </w:t>
            </w:r>
            <w:r w:rsidR="00B01377">
              <w:t xml:space="preserve">requests </w:t>
            </w:r>
            <w:r>
              <w:t>require</w:t>
            </w:r>
            <w:r w:rsidRPr="008D01A7">
              <w:t xml:space="preserve"> freeholder declaration of </w:t>
            </w:r>
            <w:r>
              <w:t xml:space="preserve">all </w:t>
            </w:r>
            <w:r w:rsidRPr="008D01A7">
              <w:t>internal</w:t>
            </w:r>
            <w:r>
              <w:t xml:space="preserve"> flats/units in building.</w:t>
            </w:r>
          </w:p>
        </w:tc>
      </w:tr>
      <w:tr w:rsidR="00642C64" w:rsidTr="00B92F50">
        <w:tc>
          <w:tcPr>
            <w:tcW w:w="9628" w:type="dxa"/>
            <w:shd w:val="clear" w:color="auto" w:fill="FFFFFF"/>
          </w:tcPr>
          <w:p w:rsidR="00642C64" w:rsidRPr="00892E20" w:rsidRDefault="00860FA7" w:rsidP="00860FA7">
            <w:pPr>
              <w:jc w:val="both"/>
            </w:pPr>
            <w:r w:rsidRPr="007541DD">
              <w:rPr>
                <w:b/>
                <w:i/>
                <w:color w:val="FF0000"/>
              </w:rPr>
              <w:t>Naming</w:t>
            </w:r>
            <w:r>
              <w:rPr>
                <w:b/>
                <w:i/>
                <w:color w:val="FF0000"/>
              </w:rPr>
              <w:t xml:space="preserve"> guidance</w:t>
            </w:r>
            <w:r w:rsidRPr="007541DD">
              <w:rPr>
                <w:i/>
                <w:color w:val="FF0000"/>
              </w:rPr>
              <w:t>:</w:t>
            </w:r>
            <w:r w:rsidRPr="007541DD">
              <w:t xml:space="preserve"> </w:t>
            </w:r>
            <w:r>
              <w:t>Proposed names for buildings and streets should have historical significance or linkage to the building and/or immediate area. Your application should provide supporting evidence.</w:t>
            </w:r>
          </w:p>
        </w:tc>
      </w:tr>
      <w:tr w:rsidR="00C94F62" w:rsidTr="00B92F50">
        <w:tc>
          <w:tcPr>
            <w:tcW w:w="9628" w:type="dxa"/>
            <w:shd w:val="clear" w:color="auto" w:fill="FFFFFF"/>
          </w:tcPr>
          <w:p w:rsidR="00BA6A19" w:rsidRDefault="007541DD" w:rsidP="0020691C">
            <w:pPr>
              <w:jc w:val="both"/>
            </w:pPr>
            <w:r>
              <w:rPr>
                <w:b/>
                <w:color w:val="FF0000"/>
              </w:rPr>
              <w:t>Declaration:</w:t>
            </w:r>
            <w:r>
              <w:t xml:space="preserve"> All applications require a </w:t>
            </w:r>
            <w:r w:rsidR="0020691C" w:rsidRPr="0020691C">
              <w:rPr>
                <w:color w:val="FF0000"/>
                <w:u w:val="single"/>
              </w:rPr>
              <w:t xml:space="preserve">signed </w:t>
            </w:r>
            <w:r w:rsidRPr="007541DD">
              <w:rPr>
                <w:color w:val="FF0000"/>
                <w:u w:val="single"/>
              </w:rPr>
              <w:t>letter from the freeholder confirming that you are acting with their consent</w:t>
            </w:r>
            <w:r w:rsidRPr="007541DD">
              <w:rPr>
                <w:color w:val="FF0000"/>
              </w:rPr>
              <w:t>.</w:t>
            </w:r>
          </w:p>
        </w:tc>
      </w:tr>
    </w:tbl>
    <w:p w:rsidR="00892E20" w:rsidRPr="00AD010D" w:rsidRDefault="00892E20" w:rsidP="0074435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835"/>
        <w:gridCol w:w="1560"/>
        <w:gridCol w:w="2290"/>
      </w:tblGrid>
      <w:tr w:rsidR="0074435B" w:rsidTr="00320AFE">
        <w:tc>
          <w:tcPr>
            <w:tcW w:w="9628" w:type="dxa"/>
            <w:gridSpan w:val="4"/>
            <w:shd w:val="clear" w:color="auto" w:fill="D9D9D9"/>
          </w:tcPr>
          <w:p w:rsidR="0074435B" w:rsidRPr="00432353" w:rsidRDefault="009E6159" w:rsidP="00C03B49">
            <w:pPr>
              <w:jc w:val="both"/>
              <w:rPr>
                <w:b/>
                <w:color w:val="FF0000"/>
              </w:rPr>
            </w:pPr>
            <w:r w:rsidRPr="0009009D">
              <w:rPr>
                <w:b/>
                <w:color w:val="FF0000"/>
                <w:sz w:val="44"/>
                <w:szCs w:val="44"/>
              </w:rPr>
              <w:t>1.</w:t>
            </w:r>
            <w:r w:rsidRPr="00432353">
              <w:rPr>
                <w:b/>
                <w:color w:val="FF0000"/>
              </w:rPr>
              <w:t xml:space="preserve"> Applicant details</w:t>
            </w:r>
          </w:p>
        </w:tc>
      </w:tr>
      <w:tr w:rsidR="005072B0" w:rsidTr="00C03B49">
        <w:tc>
          <w:tcPr>
            <w:tcW w:w="2943" w:type="dxa"/>
            <w:shd w:val="clear" w:color="auto" w:fill="D9D9D9"/>
          </w:tcPr>
          <w:p w:rsidR="005072B0" w:rsidRDefault="00BC1C33" w:rsidP="001466A9">
            <w:r>
              <w:t>N</w:t>
            </w:r>
            <w:r w:rsidR="005072B0">
              <w:t>ame</w:t>
            </w:r>
          </w:p>
        </w:tc>
        <w:tc>
          <w:tcPr>
            <w:tcW w:w="6685" w:type="dxa"/>
            <w:gridSpan w:val="3"/>
          </w:tcPr>
          <w:p w:rsidR="005072B0" w:rsidRDefault="005072B0" w:rsidP="001466A9"/>
        </w:tc>
      </w:tr>
      <w:tr w:rsidR="005072B0" w:rsidTr="00C03B49">
        <w:tc>
          <w:tcPr>
            <w:tcW w:w="2943" w:type="dxa"/>
            <w:shd w:val="clear" w:color="auto" w:fill="D9D9D9"/>
          </w:tcPr>
          <w:p w:rsidR="005072B0" w:rsidRDefault="00BC1C33" w:rsidP="001466A9">
            <w:r>
              <w:t>S</w:t>
            </w:r>
            <w:r w:rsidR="005072B0">
              <w:t>ignature</w:t>
            </w:r>
          </w:p>
        </w:tc>
        <w:tc>
          <w:tcPr>
            <w:tcW w:w="2835" w:type="dxa"/>
          </w:tcPr>
          <w:p w:rsidR="005072B0" w:rsidRDefault="005072B0" w:rsidP="001466A9"/>
        </w:tc>
        <w:tc>
          <w:tcPr>
            <w:tcW w:w="1560" w:type="dxa"/>
            <w:shd w:val="clear" w:color="auto" w:fill="D9D9D9"/>
          </w:tcPr>
          <w:p w:rsidR="005072B0" w:rsidRDefault="005072B0" w:rsidP="001466A9">
            <w:r>
              <w:t>Date</w:t>
            </w:r>
          </w:p>
        </w:tc>
        <w:tc>
          <w:tcPr>
            <w:tcW w:w="2290" w:type="dxa"/>
          </w:tcPr>
          <w:p w:rsidR="005072B0" w:rsidRDefault="005072B0" w:rsidP="001466A9"/>
        </w:tc>
      </w:tr>
      <w:tr w:rsidR="005072B0" w:rsidTr="00C03B49">
        <w:tc>
          <w:tcPr>
            <w:tcW w:w="2943" w:type="dxa"/>
            <w:shd w:val="clear" w:color="auto" w:fill="D9D9D9"/>
          </w:tcPr>
          <w:p w:rsidR="005072B0" w:rsidRDefault="005072B0" w:rsidP="00AD010D">
            <w:r>
              <w:t>Company or organisation</w:t>
            </w:r>
          </w:p>
        </w:tc>
        <w:tc>
          <w:tcPr>
            <w:tcW w:w="6685" w:type="dxa"/>
            <w:gridSpan w:val="3"/>
          </w:tcPr>
          <w:p w:rsidR="005072B0" w:rsidRDefault="005072B0" w:rsidP="001466A9"/>
        </w:tc>
      </w:tr>
      <w:tr w:rsidR="005072B0" w:rsidTr="00C03B49">
        <w:tc>
          <w:tcPr>
            <w:tcW w:w="2943" w:type="dxa"/>
            <w:shd w:val="clear" w:color="auto" w:fill="D9D9D9"/>
          </w:tcPr>
          <w:p w:rsidR="005072B0" w:rsidRDefault="00BC1C33" w:rsidP="001466A9">
            <w:r>
              <w:t>A</w:t>
            </w:r>
            <w:r w:rsidR="005072B0">
              <w:t xml:space="preserve">ddress </w:t>
            </w:r>
          </w:p>
        </w:tc>
        <w:tc>
          <w:tcPr>
            <w:tcW w:w="6685" w:type="dxa"/>
            <w:gridSpan w:val="3"/>
          </w:tcPr>
          <w:p w:rsidR="005072B0" w:rsidRDefault="005072B0" w:rsidP="001466A9"/>
        </w:tc>
      </w:tr>
      <w:tr w:rsidR="005072B0" w:rsidTr="00C03B49">
        <w:tc>
          <w:tcPr>
            <w:tcW w:w="5778" w:type="dxa"/>
            <w:gridSpan w:val="2"/>
          </w:tcPr>
          <w:p w:rsidR="005072B0" w:rsidRDefault="005072B0" w:rsidP="001466A9"/>
        </w:tc>
        <w:tc>
          <w:tcPr>
            <w:tcW w:w="1560" w:type="dxa"/>
            <w:shd w:val="clear" w:color="auto" w:fill="D9D9D9"/>
          </w:tcPr>
          <w:p w:rsidR="005072B0" w:rsidRDefault="005072B0" w:rsidP="001466A9">
            <w:r>
              <w:t>Postcode</w:t>
            </w:r>
          </w:p>
        </w:tc>
        <w:tc>
          <w:tcPr>
            <w:tcW w:w="2290" w:type="dxa"/>
          </w:tcPr>
          <w:p w:rsidR="005072B0" w:rsidRDefault="005072B0" w:rsidP="001466A9"/>
        </w:tc>
      </w:tr>
      <w:tr w:rsidR="005072B0" w:rsidTr="00C03B49">
        <w:tc>
          <w:tcPr>
            <w:tcW w:w="2943" w:type="dxa"/>
            <w:shd w:val="clear" w:color="auto" w:fill="D9D9D9"/>
          </w:tcPr>
          <w:p w:rsidR="005072B0" w:rsidRDefault="00BC1C33" w:rsidP="001466A9">
            <w:r>
              <w:t>E</w:t>
            </w:r>
            <w:r w:rsidR="005072B0">
              <w:t>mail</w:t>
            </w:r>
          </w:p>
        </w:tc>
        <w:tc>
          <w:tcPr>
            <w:tcW w:w="6685" w:type="dxa"/>
            <w:gridSpan w:val="3"/>
          </w:tcPr>
          <w:p w:rsidR="005072B0" w:rsidRDefault="005072B0" w:rsidP="001466A9"/>
        </w:tc>
      </w:tr>
      <w:tr w:rsidR="00320AFE" w:rsidTr="00320AFE">
        <w:tc>
          <w:tcPr>
            <w:tcW w:w="2943" w:type="dxa"/>
            <w:shd w:val="clear" w:color="auto" w:fill="D9D9D9"/>
          </w:tcPr>
          <w:p w:rsidR="00320AFE" w:rsidRDefault="00320AFE" w:rsidP="001466A9">
            <w:r>
              <w:t>Phone number</w:t>
            </w:r>
          </w:p>
        </w:tc>
        <w:tc>
          <w:tcPr>
            <w:tcW w:w="6685" w:type="dxa"/>
            <w:gridSpan w:val="3"/>
          </w:tcPr>
          <w:p w:rsidR="00320AFE" w:rsidRDefault="00320AFE" w:rsidP="001466A9"/>
        </w:tc>
      </w:tr>
    </w:tbl>
    <w:p w:rsidR="0074435B" w:rsidRPr="00AD010D" w:rsidRDefault="0074435B" w:rsidP="0074435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4"/>
        <w:gridCol w:w="4814"/>
      </w:tblGrid>
      <w:tr w:rsidR="00AD010D" w:rsidTr="00320AFE">
        <w:tc>
          <w:tcPr>
            <w:tcW w:w="9628" w:type="dxa"/>
            <w:gridSpan w:val="2"/>
            <w:shd w:val="clear" w:color="auto" w:fill="D9D9D9"/>
          </w:tcPr>
          <w:p w:rsidR="00AD010D" w:rsidRPr="00432353" w:rsidRDefault="009E6159" w:rsidP="009E6159">
            <w:pPr>
              <w:jc w:val="both"/>
              <w:rPr>
                <w:b/>
                <w:color w:val="FF0000"/>
              </w:rPr>
            </w:pPr>
            <w:r w:rsidRPr="0009009D">
              <w:rPr>
                <w:b/>
                <w:color w:val="FF0000"/>
                <w:sz w:val="44"/>
                <w:szCs w:val="44"/>
              </w:rPr>
              <w:t>2.</w:t>
            </w:r>
            <w:r w:rsidRPr="00432353">
              <w:rPr>
                <w:b/>
                <w:color w:val="FF0000"/>
              </w:rPr>
              <w:t xml:space="preserve"> Naming and Numbering request</w:t>
            </w:r>
            <w:r w:rsidR="00AD010D" w:rsidRPr="00432353">
              <w:rPr>
                <w:b/>
                <w:color w:val="FF0000"/>
              </w:rPr>
              <w:t xml:space="preserve"> </w:t>
            </w:r>
          </w:p>
        </w:tc>
      </w:tr>
      <w:tr w:rsidR="00AF4DF6" w:rsidTr="00AF4DF6">
        <w:tc>
          <w:tcPr>
            <w:tcW w:w="962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AF4DF6" w:rsidRDefault="00AF4DF6" w:rsidP="00B93F34">
            <w:r>
              <w:t>Current address</w:t>
            </w:r>
            <w:r w:rsidR="00B93F34">
              <w:t>:</w:t>
            </w:r>
          </w:p>
        </w:tc>
      </w:tr>
      <w:tr w:rsidR="0033770D" w:rsidTr="0033770D">
        <w:tc>
          <w:tcPr>
            <w:tcW w:w="9628" w:type="dxa"/>
            <w:gridSpan w:val="2"/>
            <w:shd w:val="clear" w:color="auto" w:fill="FFFFFF"/>
          </w:tcPr>
          <w:p w:rsidR="0033770D" w:rsidRDefault="0033770D" w:rsidP="001466A9"/>
        </w:tc>
      </w:tr>
      <w:tr w:rsidR="00AF4DF6" w:rsidTr="00AF4DF6">
        <w:tc>
          <w:tcPr>
            <w:tcW w:w="962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AF4DF6" w:rsidRDefault="00AF4DF6" w:rsidP="00B93F34">
            <w:r>
              <w:t xml:space="preserve">Proposed </w:t>
            </w:r>
            <w:r w:rsidR="00B93F34">
              <w:t>address:</w:t>
            </w:r>
          </w:p>
        </w:tc>
      </w:tr>
      <w:tr w:rsidR="00AE3A8D" w:rsidTr="00AE3A8D">
        <w:tc>
          <w:tcPr>
            <w:tcW w:w="9628" w:type="dxa"/>
            <w:gridSpan w:val="2"/>
            <w:shd w:val="clear" w:color="auto" w:fill="FFFFFF"/>
          </w:tcPr>
          <w:p w:rsidR="00AE3A8D" w:rsidRDefault="00AE3A8D" w:rsidP="003A4356"/>
        </w:tc>
      </w:tr>
      <w:tr w:rsidR="00AF4DF6" w:rsidTr="00AF4DF6">
        <w:tc>
          <w:tcPr>
            <w:tcW w:w="9628" w:type="dxa"/>
            <w:gridSpan w:val="2"/>
            <w:shd w:val="clear" w:color="auto" w:fill="D9D9D9"/>
          </w:tcPr>
          <w:p w:rsidR="00AF4DF6" w:rsidRDefault="0009009D" w:rsidP="00B93F34">
            <w:r w:rsidRPr="0009009D">
              <w:rPr>
                <w:b/>
                <w:color w:val="FF0000"/>
                <w:sz w:val="44"/>
                <w:szCs w:val="44"/>
              </w:rPr>
              <w:lastRenderedPageBreak/>
              <w:t>3.</w:t>
            </w:r>
            <w:r>
              <w:t xml:space="preserve"> </w:t>
            </w:r>
            <w:r w:rsidR="00AF4DF6">
              <w:t xml:space="preserve">Reason for </w:t>
            </w:r>
            <w:r w:rsidR="00B93F34">
              <w:t>application</w:t>
            </w:r>
            <w:r w:rsidR="00BA6A19">
              <w:t>:</w:t>
            </w:r>
          </w:p>
        </w:tc>
      </w:tr>
      <w:tr w:rsidR="0033770D" w:rsidTr="0033770D">
        <w:tc>
          <w:tcPr>
            <w:tcW w:w="9628" w:type="dxa"/>
            <w:gridSpan w:val="2"/>
            <w:shd w:val="clear" w:color="auto" w:fill="FFFFFF"/>
          </w:tcPr>
          <w:p w:rsidR="0033770D" w:rsidRDefault="0033770D" w:rsidP="001466A9"/>
        </w:tc>
      </w:tr>
      <w:tr w:rsidR="00B93F34" w:rsidTr="0033770D">
        <w:tc>
          <w:tcPr>
            <w:tcW w:w="9628" w:type="dxa"/>
            <w:gridSpan w:val="2"/>
            <w:shd w:val="clear" w:color="auto" w:fill="FFFFFF"/>
          </w:tcPr>
          <w:p w:rsidR="00B93F34" w:rsidRDefault="00B93F34" w:rsidP="001466A9"/>
        </w:tc>
      </w:tr>
      <w:tr w:rsidR="00B93F34" w:rsidTr="0033770D">
        <w:tc>
          <w:tcPr>
            <w:tcW w:w="9628" w:type="dxa"/>
            <w:gridSpan w:val="2"/>
            <w:shd w:val="clear" w:color="auto" w:fill="FFFFFF"/>
          </w:tcPr>
          <w:p w:rsidR="00B93F34" w:rsidRDefault="00B93F34" w:rsidP="001466A9"/>
        </w:tc>
      </w:tr>
      <w:tr w:rsidR="00AE3A8D" w:rsidTr="0033770D">
        <w:tc>
          <w:tcPr>
            <w:tcW w:w="9628" w:type="dxa"/>
            <w:gridSpan w:val="2"/>
            <w:shd w:val="clear" w:color="auto" w:fill="FFFFFF"/>
          </w:tcPr>
          <w:p w:rsidR="00AE3A8D" w:rsidRDefault="00AE3A8D" w:rsidP="001466A9"/>
        </w:tc>
      </w:tr>
      <w:tr w:rsidR="00B93F34" w:rsidTr="0033770D">
        <w:tc>
          <w:tcPr>
            <w:tcW w:w="9628" w:type="dxa"/>
            <w:gridSpan w:val="2"/>
            <w:shd w:val="clear" w:color="auto" w:fill="FFFFFF"/>
          </w:tcPr>
          <w:p w:rsidR="00B93F34" w:rsidRDefault="00B93F34" w:rsidP="001466A9"/>
        </w:tc>
      </w:tr>
      <w:tr w:rsidR="00B93F34" w:rsidTr="0033770D">
        <w:tc>
          <w:tcPr>
            <w:tcW w:w="9628" w:type="dxa"/>
            <w:gridSpan w:val="2"/>
            <w:shd w:val="clear" w:color="auto" w:fill="FFFFFF"/>
          </w:tcPr>
          <w:p w:rsidR="00B93F34" w:rsidRDefault="00B93F34" w:rsidP="001466A9"/>
        </w:tc>
      </w:tr>
      <w:tr w:rsidR="00B93F34" w:rsidTr="0033770D">
        <w:tc>
          <w:tcPr>
            <w:tcW w:w="9628" w:type="dxa"/>
            <w:gridSpan w:val="2"/>
            <w:shd w:val="clear" w:color="auto" w:fill="FFFFFF"/>
          </w:tcPr>
          <w:p w:rsidR="00B93F34" w:rsidRDefault="00B93F34" w:rsidP="001466A9"/>
        </w:tc>
      </w:tr>
      <w:tr w:rsidR="00B93F34" w:rsidTr="0033770D">
        <w:tc>
          <w:tcPr>
            <w:tcW w:w="9628" w:type="dxa"/>
            <w:gridSpan w:val="2"/>
            <w:shd w:val="clear" w:color="auto" w:fill="FFFFFF"/>
          </w:tcPr>
          <w:p w:rsidR="007541DD" w:rsidRDefault="0009009D" w:rsidP="007541DD">
            <w:pPr>
              <w:rPr>
                <w:b/>
              </w:rPr>
            </w:pPr>
            <w:r w:rsidRPr="0009009D">
              <w:rPr>
                <w:b/>
                <w:color w:val="FF0000"/>
                <w:sz w:val="44"/>
                <w:szCs w:val="44"/>
              </w:rPr>
              <w:t>4.</w:t>
            </w:r>
            <w:r>
              <w:t xml:space="preserve"> </w:t>
            </w:r>
            <w:r w:rsidR="007541DD">
              <w:t xml:space="preserve">If your Street Name &amp; Numbering application relates to a </w:t>
            </w:r>
            <w:r w:rsidR="007541DD">
              <w:rPr>
                <w:i/>
              </w:rPr>
              <w:t>Planning Application</w:t>
            </w:r>
            <w:r w:rsidR="007541DD">
              <w:t xml:space="preserve"> permission/decision please quote the applicable Planning application number</w:t>
            </w:r>
            <w:r w:rsidR="007541DD">
              <w:rPr>
                <w:b/>
              </w:rPr>
              <w:t xml:space="preserve">: </w:t>
            </w:r>
          </w:p>
          <w:p w:rsidR="007541DD" w:rsidRDefault="007541DD" w:rsidP="007541DD">
            <w:pPr>
              <w:rPr>
                <w:b/>
              </w:rPr>
            </w:pPr>
          </w:p>
          <w:p w:rsidR="007541DD" w:rsidRDefault="007541DD" w:rsidP="007541DD">
            <w:r>
              <w:rPr>
                <w:b/>
                <w:color w:val="FF0000"/>
              </w:rPr>
              <w:t>......../....../............</w:t>
            </w:r>
          </w:p>
          <w:p w:rsidR="00B93F34" w:rsidRDefault="00B93F34" w:rsidP="001466A9"/>
        </w:tc>
      </w:tr>
      <w:tr w:rsidR="00AF4DF6" w:rsidTr="00AF4DF6">
        <w:tc>
          <w:tcPr>
            <w:tcW w:w="4814" w:type="dxa"/>
            <w:shd w:val="clear" w:color="auto" w:fill="D9D9D9"/>
          </w:tcPr>
          <w:p w:rsidR="00AF4DF6" w:rsidRDefault="0009009D" w:rsidP="00C94F62">
            <w:pPr>
              <w:tabs>
                <w:tab w:val="left" w:pos="3747"/>
              </w:tabs>
            </w:pPr>
            <w:r w:rsidRPr="0009009D">
              <w:rPr>
                <w:b/>
                <w:color w:val="FF0000"/>
                <w:sz w:val="44"/>
                <w:szCs w:val="44"/>
              </w:rPr>
              <w:t>5.</w:t>
            </w:r>
            <w:r>
              <w:t xml:space="preserve"> </w:t>
            </w:r>
            <w:r w:rsidR="00AF4DF6">
              <w:t xml:space="preserve">What are the numbers of the other flats / units located </w:t>
            </w:r>
            <w:r w:rsidR="00C94F62">
              <w:t xml:space="preserve">in your building? Please include what floor they are located on </w:t>
            </w:r>
          </w:p>
        </w:tc>
        <w:tc>
          <w:tcPr>
            <w:tcW w:w="4814" w:type="dxa"/>
          </w:tcPr>
          <w:p w:rsidR="00C94F62" w:rsidRDefault="00C94F62" w:rsidP="00C94F62">
            <w:r>
              <w:t>e.g Flat 1 - Ground Floor</w:t>
            </w:r>
          </w:p>
          <w:p w:rsidR="00AF4DF6" w:rsidRDefault="00C94F62" w:rsidP="00C94F62">
            <w:r>
              <w:t xml:space="preserve">      Flat 2 – 1</w:t>
            </w:r>
            <w:r w:rsidRPr="00C94F62">
              <w:rPr>
                <w:vertAlign w:val="superscript"/>
              </w:rPr>
              <w:t>st</w:t>
            </w:r>
            <w:r>
              <w:t xml:space="preserve"> Floor</w:t>
            </w:r>
          </w:p>
          <w:p w:rsidR="00C94F62" w:rsidRDefault="00C94F62" w:rsidP="00C94F62"/>
          <w:p w:rsidR="00BA6A19" w:rsidRDefault="00BA6A19" w:rsidP="00C94F62"/>
          <w:p w:rsidR="00BA6A19" w:rsidRDefault="00BA6A19" w:rsidP="00C94F62"/>
          <w:p w:rsidR="00BA6A19" w:rsidRDefault="00BA6A19" w:rsidP="00C94F62"/>
          <w:p w:rsidR="00BA6A19" w:rsidRDefault="00BA6A19" w:rsidP="00C94F62"/>
          <w:p w:rsidR="00BA6A19" w:rsidRDefault="00BA6A19" w:rsidP="00C94F62"/>
          <w:p w:rsidR="00BA6A19" w:rsidRDefault="00BA6A19" w:rsidP="00C94F62"/>
          <w:p w:rsidR="00BA6A19" w:rsidRDefault="00BA6A19" w:rsidP="00C94F62"/>
          <w:p w:rsidR="00BA6A19" w:rsidRDefault="00BA6A19" w:rsidP="00C94F62"/>
          <w:p w:rsidR="00BA6A19" w:rsidRDefault="00BA6A19" w:rsidP="00C94F62"/>
          <w:p w:rsidR="00BA6A19" w:rsidRDefault="00BA6A19" w:rsidP="00C94F62"/>
        </w:tc>
      </w:tr>
    </w:tbl>
    <w:p w:rsidR="00DC2606" w:rsidRPr="00432353" w:rsidRDefault="00DC2606" w:rsidP="0074435B"/>
    <w:p w:rsidR="0074435B" w:rsidRDefault="0074435B" w:rsidP="0074435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9F"/>
        <w:tblLook w:val="04A0"/>
      </w:tblPr>
      <w:tblGrid>
        <w:gridCol w:w="4644"/>
        <w:gridCol w:w="2492"/>
        <w:gridCol w:w="2492"/>
      </w:tblGrid>
      <w:tr w:rsidR="00DE374F" w:rsidRPr="00892E20" w:rsidTr="00DE374F">
        <w:tc>
          <w:tcPr>
            <w:tcW w:w="9628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DE374F" w:rsidRPr="00892E20" w:rsidRDefault="0009009D" w:rsidP="00DE374F">
            <w:r w:rsidRPr="0009009D">
              <w:rPr>
                <w:b/>
                <w:color w:val="FF0000"/>
                <w:sz w:val="44"/>
                <w:szCs w:val="44"/>
              </w:rPr>
              <w:t>6.</w:t>
            </w:r>
            <w:r>
              <w:rPr>
                <w:b/>
              </w:rPr>
              <w:t xml:space="preserve"> </w:t>
            </w:r>
            <w:r w:rsidR="00DE374F">
              <w:rPr>
                <w:b/>
              </w:rPr>
              <w:t>CHARGES (all fees VAT exempt)</w:t>
            </w:r>
          </w:p>
        </w:tc>
      </w:tr>
      <w:tr w:rsidR="00860FA7" w:rsidRPr="00892E20" w:rsidTr="009B7545">
        <w:tc>
          <w:tcPr>
            <w:tcW w:w="4644" w:type="dxa"/>
            <w:shd w:val="clear" w:color="auto" w:fill="FFFFFF"/>
          </w:tcPr>
          <w:p w:rsidR="00860FA7" w:rsidRPr="004864CA" w:rsidRDefault="00860FA7" w:rsidP="00DE374F">
            <w:pPr>
              <w:rPr>
                <w:rFonts w:cs="Arial"/>
              </w:rPr>
            </w:pPr>
          </w:p>
          <w:p w:rsidR="00860FA7" w:rsidRPr="004864CA" w:rsidRDefault="00860FA7" w:rsidP="007541DD">
            <w:pPr>
              <w:rPr>
                <w:rFonts w:cs="Arial"/>
              </w:rPr>
            </w:pPr>
            <w:r w:rsidRPr="004864CA">
              <w:rPr>
                <w:rFonts w:cs="Arial"/>
              </w:rPr>
              <w:t>Numbering or re-numbering of a building</w:t>
            </w:r>
            <w:r w:rsidRPr="004864CA">
              <w:rPr>
                <w:rFonts w:cs="Arial"/>
                <w:b/>
                <w:color w:val="FF0000"/>
              </w:rPr>
              <w:t xml:space="preserve"> Decision Order</w:t>
            </w:r>
          </w:p>
          <w:p w:rsidR="00860FA7" w:rsidRPr="004864CA" w:rsidRDefault="00860FA7" w:rsidP="007541DD">
            <w:pPr>
              <w:rPr>
                <w:rFonts w:cs="Arial"/>
              </w:rPr>
            </w:pPr>
          </w:p>
          <w:p w:rsidR="00860FA7" w:rsidRPr="004864CA" w:rsidRDefault="00860FA7" w:rsidP="007541DD">
            <w:pPr>
              <w:rPr>
                <w:rFonts w:cs="Arial"/>
              </w:rPr>
            </w:pPr>
            <w:r w:rsidRPr="004864CA">
              <w:rPr>
                <w:rFonts w:cs="Arial"/>
              </w:rPr>
              <w:t>One single unit</w:t>
            </w:r>
          </w:p>
          <w:p w:rsidR="00860FA7" w:rsidRPr="004864CA" w:rsidRDefault="00860FA7" w:rsidP="007541DD">
            <w:pPr>
              <w:rPr>
                <w:rFonts w:cs="Arial"/>
              </w:rPr>
            </w:pPr>
            <w:r w:rsidRPr="004864CA">
              <w:rPr>
                <w:rFonts w:cs="Arial"/>
              </w:rPr>
              <w:t>Multiple units between 2 and 19</w:t>
            </w:r>
            <w:r w:rsidRPr="004864CA">
              <w:rPr>
                <w:rStyle w:val="FootnoteReference"/>
                <w:rFonts w:cs="Arial"/>
              </w:rPr>
              <w:footnoteReference w:customMarkFollows="1" w:id="1"/>
              <w:t>[1]</w:t>
            </w:r>
          </w:p>
          <w:p w:rsidR="00860FA7" w:rsidRPr="004864CA" w:rsidRDefault="00860FA7" w:rsidP="007541DD">
            <w:pPr>
              <w:rPr>
                <w:rFonts w:cs="Arial"/>
              </w:rPr>
            </w:pPr>
            <w:r w:rsidRPr="004864CA">
              <w:rPr>
                <w:rFonts w:cs="Arial"/>
              </w:rPr>
              <w:t xml:space="preserve">Multiple units 20+ </w:t>
            </w:r>
          </w:p>
          <w:p w:rsidR="00860FA7" w:rsidRPr="004864CA" w:rsidRDefault="00860FA7" w:rsidP="007541DD">
            <w:pPr>
              <w:rPr>
                <w:rFonts w:cs="Arial"/>
              </w:rPr>
            </w:pPr>
            <w:r w:rsidRPr="004864CA">
              <w:rPr>
                <w:rFonts w:cs="Arial"/>
                <w:b/>
                <w:color w:val="FF0000"/>
              </w:rPr>
              <w:t xml:space="preserve"> </w:t>
            </w:r>
          </w:p>
        </w:tc>
        <w:tc>
          <w:tcPr>
            <w:tcW w:w="2492" w:type="dxa"/>
            <w:shd w:val="clear" w:color="auto" w:fill="FFFFFF"/>
          </w:tcPr>
          <w:p w:rsidR="00860FA7" w:rsidRPr="004864CA" w:rsidRDefault="00860FA7" w:rsidP="00DE374F">
            <w:pPr>
              <w:rPr>
                <w:rFonts w:cs="Arial"/>
              </w:rPr>
            </w:pPr>
          </w:p>
          <w:p w:rsidR="00860FA7" w:rsidRPr="004864CA" w:rsidRDefault="00860FA7" w:rsidP="00DE374F">
            <w:pPr>
              <w:rPr>
                <w:rFonts w:cs="Arial"/>
              </w:rPr>
            </w:pPr>
          </w:p>
          <w:p w:rsidR="00860FA7" w:rsidRPr="004864CA" w:rsidRDefault="00860FA7" w:rsidP="00DE374F">
            <w:pPr>
              <w:rPr>
                <w:rFonts w:cs="Arial"/>
              </w:rPr>
            </w:pPr>
          </w:p>
          <w:p w:rsidR="00860FA7" w:rsidRDefault="00860FA7" w:rsidP="00860FA7">
            <w:pPr>
              <w:rPr>
                <w:rFonts w:cs="Arial"/>
              </w:rPr>
            </w:pPr>
          </w:p>
          <w:p w:rsidR="00860FA7" w:rsidRPr="004864CA" w:rsidRDefault="00860FA7" w:rsidP="00860FA7">
            <w:pPr>
              <w:rPr>
                <w:rFonts w:cs="Arial"/>
              </w:rPr>
            </w:pPr>
            <w:r w:rsidRPr="004864CA">
              <w:rPr>
                <w:rFonts w:cs="Arial"/>
              </w:rPr>
              <w:t>£105</w:t>
            </w:r>
          </w:p>
          <w:p w:rsidR="00860FA7" w:rsidRPr="004864CA" w:rsidRDefault="00860FA7" w:rsidP="00860FA7">
            <w:pPr>
              <w:rPr>
                <w:rFonts w:cs="Arial"/>
              </w:rPr>
            </w:pPr>
            <w:r w:rsidRPr="004864CA">
              <w:rPr>
                <w:rFonts w:cs="Arial"/>
              </w:rPr>
              <w:t>£26 per extra unit</w:t>
            </w:r>
          </w:p>
          <w:p w:rsidR="00860FA7" w:rsidRPr="004864CA" w:rsidRDefault="00860FA7" w:rsidP="00860FA7">
            <w:pPr>
              <w:rPr>
                <w:rFonts w:cs="Arial"/>
              </w:rPr>
            </w:pPr>
            <w:r w:rsidRPr="004864CA">
              <w:rPr>
                <w:rFonts w:cs="Arial"/>
              </w:rPr>
              <w:t>£21 per extra unit</w:t>
            </w:r>
          </w:p>
        </w:tc>
        <w:tc>
          <w:tcPr>
            <w:tcW w:w="2492" w:type="dxa"/>
            <w:shd w:val="clear" w:color="auto" w:fill="FFFFFF"/>
          </w:tcPr>
          <w:p w:rsidR="00860FA7" w:rsidRPr="004864CA" w:rsidRDefault="00035000" w:rsidP="007541DD">
            <w:pPr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w:pict>
                <v:rect id="_x0000_s1064" style="position:absolute;margin-left:1.25pt;margin-top:52.1pt;width:14.7pt;height:14.2pt;z-index:251689984;mso-position-horizontal-relative:text;mso-position-vertical-relative:text"/>
              </w:pict>
            </w:r>
            <w:r>
              <w:rPr>
                <w:rFonts w:cs="Arial"/>
                <w:noProof/>
                <w:lang w:eastAsia="en-GB"/>
              </w:rPr>
              <w:pict>
                <v:rect id="_x0000_s1066" style="position:absolute;margin-left:1.25pt;margin-top:80.5pt;width:14.7pt;height:14.2pt;z-index:251692032;mso-position-horizontal-relative:text;mso-position-vertical-relative:text"/>
              </w:pict>
            </w:r>
            <w:r>
              <w:rPr>
                <w:rFonts w:cs="Arial"/>
                <w:noProof/>
                <w:lang w:eastAsia="en-GB"/>
              </w:rPr>
              <w:pict>
                <v:rect id="_x0000_s1065" style="position:absolute;margin-left:1.25pt;margin-top:66.3pt;width:14.7pt;height:14.2pt;z-index:251691008;mso-position-horizontal-relative:text;mso-position-vertical-relative:text"/>
              </w:pict>
            </w:r>
          </w:p>
        </w:tc>
      </w:tr>
      <w:tr w:rsidR="00860FA7" w:rsidRPr="00892E20" w:rsidTr="005249F3">
        <w:tc>
          <w:tcPr>
            <w:tcW w:w="4644" w:type="dxa"/>
            <w:shd w:val="clear" w:color="auto" w:fill="FFFFFF"/>
          </w:tcPr>
          <w:p w:rsidR="00860FA7" w:rsidRPr="004864CA" w:rsidRDefault="00860FA7" w:rsidP="007541DD">
            <w:pPr>
              <w:rPr>
                <w:rFonts w:cs="Arial"/>
              </w:rPr>
            </w:pPr>
            <w:r w:rsidRPr="004864CA">
              <w:rPr>
                <w:rFonts w:cs="Arial"/>
              </w:rPr>
              <w:t>Confirmation of address validity</w:t>
            </w:r>
          </w:p>
          <w:p w:rsidR="00860FA7" w:rsidRPr="004864CA" w:rsidRDefault="00860FA7" w:rsidP="007541DD">
            <w:pPr>
              <w:rPr>
                <w:rFonts w:cs="Arial"/>
                <w:b/>
                <w:color w:val="FF0000"/>
              </w:rPr>
            </w:pPr>
            <w:r w:rsidRPr="004864CA">
              <w:rPr>
                <w:rFonts w:cs="Arial"/>
                <w:b/>
                <w:color w:val="FF0000"/>
              </w:rPr>
              <w:t>Verification Order</w:t>
            </w:r>
          </w:p>
          <w:p w:rsidR="00860FA7" w:rsidRPr="004864CA" w:rsidRDefault="00860FA7" w:rsidP="007541DD">
            <w:pPr>
              <w:rPr>
                <w:rFonts w:cs="Arial"/>
              </w:rPr>
            </w:pPr>
            <w:r w:rsidRPr="004864CA">
              <w:rPr>
                <w:rFonts w:cs="Arial"/>
              </w:rPr>
              <w:t>(cost per building)</w:t>
            </w:r>
          </w:p>
          <w:p w:rsidR="00860FA7" w:rsidRPr="004864CA" w:rsidRDefault="00860FA7" w:rsidP="007541DD">
            <w:pPr>
              <w:rPr>
                <w:rFonts w:cs="Arial"/>
              </w:rPr>
            </w:pPr>
          </w:p>
          <w:p w:rsidR="00860FA7" w:rsidRPr="004864CA" w:rsidRDefault="00860FA7" w:rsidP="007541DD">
            <w:pPr>
              <w:rPr>
                <w:rFonts w:cs="Arial"/>
              </w:rPr>
            </w:pPr>
            <w:r w:rsidRPr="004864CA">
              <w:rPr>
                <w:rFonts w:cs="Arial"/>
              </w:rPr>
              <w:t xml:space="preserve">1-6 addresses verified  </w:t>
            </w:r>
          </w:p>
          <w:p w:rsidR="00860FA7" w:rsidRPr="004864CA" w:rsidRDefault="00860FA7" w:rsidP="007541DD">
            <w:pPr>
              <w:rPr>
                <w:rFonts w:cs="Arial"/>
              </w:rPr>
            </w:pPr>
            <w:r w:rsidRPr="004864CA">
              <w:rPr>
                <w:rFonts w:cs="Arial"/>
              </w:rPr>
              <w:t xml:space="preserve">7-12 addresses verified </w:t>
            </w:r>
          </w:p>
          <w:p w:rsidR="00860FA7" w:rsidRPr="004864CA" w:rsidRDefault="00860FA7" w:rsidP="007541DD">
            <w:pPr>
              <w:rPr>
                <w:rFonts w:cs="Arial"/>
              </w:rPr>
            </w:pPr>
            <w:r w:rsidRPr="004864CA">
              <w:rPr>
                <w:rFonts w:cs="Arial"/>
              </w:rPr>
              <w:t xml:space="preserve">13-18 addresses verified </w:t>
            </w:r>
          </w:p>
          <w:p w:rsidR="00860FA7" w:rsidRPr="004864CA" w:rsidRDefault="00860FA7" w:rsidP="007541DD">
            <w:pPr>
              <w:rPr>
                <w:rFonts w:cs="Arial"/>
              </w:rPr>
            </w:pPr>
            <w:r w:rsidRPr="004864CA">
              <w:rPr>
                <w:rFonts w:cs="Arial"/>
              </w:rPr>
              <w:t>18+ addresses verified</w:t>
            </w:r>
          </w:p>
          <w:p w:rsidR="00860FA7" w:rsidRPr="004864CA" w:rsidRDefault="00860FA7" w:rsidP="00DE374F">
            <w:pPr>
              <w:rPr>
                <w:rFonts w:cs="Arial"/>
                <w:b/>
                <w:color w:val="FF0000"/>
              </w:rPr>
            </w:pPr>
          </w:p>
        </w:tc>
        <w:tc>
          <w:tcPr>
            <w:tcW w:w="2492" w:type="dxa"/>
            <w:shd w:val="clear" w:color="auto" w:fill="FFFFFF"/>
          </w:tcPr>
          <w:p w:rsidR="00860FA7" w:rsidRPr="004864CA" w:rsidRDefault="00860FA7" w:rsidP="004864CA">
            <w:pPr>
              <w:rPr>
                <w:rFonts w:cs="Arial"/>
              </w:rPr>
            </w:pPr>
          </w:p>
          <w:p w:rsidR="00860FA7" w:rsidRDefault="00860FA7" w:rsidP="00860FA7">
            <w:pPr>
              <w:rPr>
                <w:rFonts w:cs="Arial"/>
              </w:rPr>
            </w:pPr>
          </w:p>
          <w:p w:rsidR="00860FA7" w:rsidRDefault="00860FA7" w:rsidP="00860FA7">
            <w:pPr>
              <w:rPr>
                <w:rFonts w:cs="Arial"/>
              </w:rPr>
            </w:pPr>
          </w:p>
          <w:p w:rsidR="00860FA7" w:rsidRDefault="00860FA7" w:rsidP="00860FA7">
            <w:pPr>
              <w:rPr>
                <w:rFonts w:cs="Arial"/>
              </w:rPr>
            </w:pPr>
          </w:p>
          <w:p w:rsidR="00860FA7" w:rsidRPr="004864CA" w:rsidRDefault="00860FA7" w:rsidP="00860FA7">
            <w:pPr>
              <w:rPr>
                <w:rFonts w:cs="Arial"/>
              </w:rPr>
            </w:pPr>
            <w:r w:rsidRPr="004864CA">
              <w:rPr>
                <w:rFonts w:cs="Arial"/>
              </w:rPr>
              <w:t>£26 flat fee</w:t>
            </w:r>
            <w:r>
              <w:rPr>
                <w:rFonts w:cs="Arial"/>
              </w:rPr>
              <w:t xml:space="preserve">  </w:t>
            </w:r>
          </w:p>
          <w:p w:rsidR="00860FA7" w:rsidRPr="004864CA" w:rsidRDefault="00860FA7" w:rsidP="00860FA7">
            <w:pPr>
              <w:rPr>
                <w:rFonts w:cs="Arial"/>
              </w:rPr>
            </w:pPr>
            <w:r w:rsidRPr="004864CA">
              <w:rPr>
                <w:rFonts w:cs="Arial"/>
              </w:rPr>
              <w:t>£52 flat fee</w:t>
            </w:r>
          </w:p>
          <w:p w:rsidR="00860FA7" w:rsidRPr="004864CA" w:rsidRDefault="00860FA7" w:rsidP="00860FA7">
            <w:pPr>
              <w:rPr>
                <w:rFonts w:cs="Arial"/>
              </w:rPr>
            </w:pPr>
            <w:r w:rsidRPr="004864CA">
              <w:rPr>
                <w:rFonts w:cs="Arial"/>
              </w:rPr>
              <w:t>£78 flat fee</w:t>
            </w:r>
          </w:p>
          <w:p w:rsidR="00860FA7" w:rsidRPr="004864CA" w:rsidRDefault="00860FA7" w:rsidP="004864CA">
            <w:pPr>
              <w:rPr>
                <w:rFonts w:cs="Arial"/>
              </w:rPr>
            </w:pPr>
            <w:r w:rsidRPr="004864CA">
              <w:rPr>
                <w:rFonts w:cs="Arial"/>
              </w:rPr>
              <w:t>£104 flat fee</w:t>
            </w:r>
          </w:p>
        </w:tc>
        <w:tc>
          <w:tcPr>
            <w:tcW w:w="2492" w:type="dxa"/>
            <w:shd w:val="clear" w:color="auto" w:fill="FFFFFF"/>
          </w:tcPr>
          <w:p w:rsidR="00860FA7" w:rsidRPr="004864CA" w:rsidRDefault="00035000" w:rsidP="004864CA">
            <w:pPr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w:pict>
                <v:rect id="_x0000_s1068" style="position:absolute;margin-left:5.1pt;margin-top:67.5pt;width:14.7pt;height:14.2pt;z-index:251695104;mso-position-horizontal-relative:text;mso-position-vertical-relative:text"/>
              </w:pict>
            </w:r>
            <w:r>
              <w:rPr>
                <w:rFonts w:cs="Arial"/>
                <w:noProof/>
                <w:lang w:eastAsia="en-GB"/>
              </w:rPr>
              <w:pict>
                <v:rect id="_x0000_s1069" style="position:absolute;margin-left:5.1pt;margin-top:81.7pt;width:14.7pt;height:14.2pt;z-index:251696128;mso-position-horizontal-relative:text;mso-position-vertical-relative:text"/>
              </w:pict>
            </w:r>
            <w:r>
              <w:rPr>
                <w:rFonts w:cs="Arial"/>
                <w:noProof/>
                <w:lang w:eastAsia="en-GB"/>
              </w:rPr>
              <w:pict>
                <v:rect id="_x0000_s1057" style="position:absolute;margin-left:5.1pt;margin-top:95.9pt;width:14.7pt;height:14.2pt;z-index:251679744;mso-position-horizontal-relative:text;mso-position-vertical-relative:text"/>
              </w:pict>
            </w:r>
            <w:r>
              <w:rPr>
                <w:rFonts w:cs="Arial"/>
                <w:noProof/>
                <w:lang w:eastAsia="en-GB"/>
              </w:rPr>
              <w:pict>
                <v:rect id="_x0000_s1067" style="position:absolute;margin-left:5.1pt;margin-top:53.3pt;width:14.7pt;height:14.2pt;z-index:251694080;mso-position-horizontal-relative:text;mso-position-vertical-relative:text"/>
              </w:pict>
            </w:r>
          </w:p>
        </w:tc>
      </w:tr>
      <w:tr w:rsidR="00860FA7" w:rsidRPr="00892E20" w:rsidTr="00123280">
        <w:tc>
          <w:tcPr>
            <w:tcW w:w="4644" w:type="dxa"/>
            <w:shd w:val="clear" w:color="auto" w:fill="FFFFFF"/>
          </w:tcPr>
          <w:p w:rsidR="00860FA7" w:rsidRPr="004864CA" w:rsidRDefault="00860FA7" w:rsidP="004864CA">
            <w:pPr>
              <w:rPr>
                <w:rFonts w:cs="Arial"/>
              </w:rPr>
            </w:pPr>
            <w:r w:rsidRPr="004864CA">
              <w:rPr>
                <w:rFonts w:cs="Arial"/>
              </w:rPr>
              <w:t>Naming or re-naming of a building</w:t>
            </w:r>
          </w:p>
          <w:p w:rsidR="00860FA7" w:rsidRPr="004864CA" w:rsidRDefault="00860FA7" w:rsidP="004864CA">
            <w:pPr>
              <w:rPr>
                <w:rFonts w:cs="Arial"/>
              </w:rPr>
            </w:pPr>
            <w:r w:rsidRPr="004864CA">
              <w:rPr>
                <w:rFonts w:cs="Arial"/>
                <w:b/>
                <w:color w:val="FF0000"/>
              </w:rPr>
              <w:t>Decision Order</w:t>
            </w:r>
          </w:p>
          <w:p w:rsidR="00860FA7" w:rsidRPr="004864CA" w:rsidRDefault="00860FA7" w:rsidP="00DE374F">
            <w:pPr>
              <w:rPr>
                <w:rFonts w:cs="Arial"/>
              </w:rPr>
            </w:pPr>
          </w:p>
          <w:p w:rsidR="00860FA7" w:rsidRPr="004864CA" w:rsidRDefault="00860FA7" w:rsidP="00DE374F">
            <w:pPr>
              <w:rPr>
                <w:rFonts w:cs="Arial"/>
              </w:rPr>
            </w:pPr>
          </w:p>
        </w:tc>
        <w:tc>
          <w:tcPr>
            <w:tcW w:w="2492" w:type="dxa"/>
            <w:shd w:val="clear" w:color="auto" w:fill="FFFFFF"/>
          </w:tcPr>
          <w:p w:rsidR="00860FA7" w:rsidRDefault="00860FA7" w:rsidP="004864CA">
            <w:pPr>
              <w:rPr>
                <w:rFonts w:cs="Arial"/>
              </w:rPr>
            </w:pPr>
            <w:r w:rsidRPr="004864CA">
              <w:rPr>
                <w:rFonts w:cs="Arial"/>
              </w:rPr>
              <w:t>£269</w:t>
            </w:r>
            <w:r>
              <w:rPr>
                <w:rFonts w:cs="Arial"/>
              </w:rPr>
              <w:t xml:space="preserve"> </w:t>
            </w:r>
          </w:p>
          <w:p w:rsidR="00860FA7" w:rsidRDefault="00860FA7" w:rsidP="004864CA">
            <w:pPr>
              <w:rPr>
                <w:rFonts w:cs="Arial"/>
              </w:rPr>
            </w:pPr>
          </w:p>
          <w:p w:rsidR="00860FA7" w:rsidRDefault="00860FA7" w:rsidP="004864CA">
            <w:pPr>
              <w:rPr>
                <w:rFonts w:cs="Arial"/>
              </w:rPr>
            </w:pPr>
            <w:r>
              <w:rPr>
                <w:rFonts w:cs="Arial"/>
              </w:rPr>
              <w:t>Supporting documents provided</w:t>
            </w:r>
          </w:p>
          <w:p w:rsidR="00860FA7" w:rsidRDefault="00860FA7" w:rsidP="004864CA">
            <w:pPr>
              <w:rPr>
                <w:rFonts w:cs="Arial"/>
              </w:rPr>
            </w:pPr>
          </w:p>
        </w:tc>
        <w:tc>
          <w:tcPr>
            <w:tcW w:w="2492" w:type="dxa"/>
            <w:shd w:val="clear" w:color="auto" w:fill="FFFFFF"/>
          </w:tcPr>
          <w:p w:rsidR="00860FA7" w:rsidRPr="004864CA" w:rsidRDefault="00035000" w:rsidP="004864CA">
            <w:pPr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w:pict>
                <v:rect id="_x0000_s1072" style="position:absolute;margin-left:5.1pt;margin-top:1.25pt;width:14.7pt;height:14.2pt;z-index:251700224;mso-position-horizontal-relative:text;mso-position-vertical-relative:text"/>
              </w:pict>
            </w:r>
            <w:r>
              <w:rPr>
                <w:rFonts w:cs="Arial"/>
                <w:noProof/>
                <w:lang w:eastAsia="en-GB"/>
              </w:rPr>
              <w:pict>
                <v:rect id="_x0000_s1062" style="position:absolute;margin-left:175.7pt;margin-top:1.25pt;width:14.7pt;height:14.2pt;z-index:251685888;mso-position-horizontal-relative:text;mso-position-vertical-relative:text"/>
              </w:pict>
            </w:r>
            <w:r w:rsidR="00860FA7">
              <w:rPr>
                <w:rFonts w:cs="Arial"/>
              </w:rPr>
              <w:t xml:space="preserve"> </w:t>
            </w:r>
          </w:p>
          <w:p w:rsidR="00860FA7" w:rsidRPr="004864CA" w:rsidRDefault="00035000" w:rsidP="00DE374F">
            <w:pPr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w:pict>
                <v:rect id="_x0000_s1061" style="position:absolute;margin-left:5.1pt;margin-top:15.45pt;width:14.7pt;height:14.2pt;z-index:251684864"/>
              </w:pict>
            </w:r>
          </w:p>
        </w:tc>
      </w:tr>
      <w:tr w:rsidR="00860FA7" w:rsidRPr="00892E20" w:rsidTr="00AE7283">
        <w:tc>
          <w:tcPr>
            <w:tcW w:w="4644" w:type="dxa"/>
            <w:shd w:val="clear" w:color="auto" w:fill="FFFFFF"/>
          </w:tcPr>
          <w:p w:rsidR="00860FA7" w:rsidRPr="004864CA" w:rsidRDefault="00860FA7" w:rsidP="004864CA">
            <w:pPr>
              <w:rPr>
                <w:rFonts w:cs="Arial"/>
              </w:rPr>
            </w:pPr>
            <w:r w:rsidRPr="004864CA">
              <w:rPr>
                <w:rFonts w:cs="Arial"/>
              </w:rPr>
              <w:lastRenderedPageBreak/>
              <w:t>Naming or re-naming of a street</w:t>
            </w:r>
          </w:p>
          <w:p w:rsidR="00860FA7" w:rsidRPr="004864CA" w:rsidRDefault="00860FA7" w:rsidP="004864CA">
            <w:pPr>
              <w:rPr>
                <w:rFonts w:cs="Arial"/>
              </w:rPr>
            </w:pPr>
            <w:r w:rsidRPr="004864CA">
              <w:rPr>
                <w:rFonts w:cs="Arial"/>
                <w:b/>
                <w:color w:val="FF0000"/>
              </w:rPr>
              <w:t>Decision Order</w:t>
            </w:r>
          </w:p>
        </w:tc>
        <w:tc>
          <w:tcPr>
            <w:tcW w:w="2492" w:type="dxa"/>
            <w:shd w:val="clear" w:color="auto" w:fill="FFFFFF"/>
          </w:tcPr>
          <w:p w:rsidR="00860FA7" w:rsidRDefault="00860FA7" w:rsidP="00B93F34">
            <w:pPr>
              <w:rPr>
                <w:rFonts w:cs="Arial"/>
              </w:rPr>
            </w:pPr>
            <w:r w:rsidRPr="004864CA">
              <w:rPr>
                <w:rFonts w:cs="Arial"/>
              </w:rPr>
              <w:t>£808</w:t>
            </w:r>
            <w:r>
              <w:rPr>
                <w:rFonts w:cs="Arial"/>
              </w:rPr>
              <w:t xml:space="preserve"> </w:t>
            </w:r>
          </w:p>
          <w:p w:rsidR="00860FA7" w:rsidRDefault="00860FA7" w:rsidP="00B93F34">
            <w:pPr>
              <w:rPr>
                <w:rFonts w:cs="Arial"/>
              </w:rPr>
            </w:pPr>
          </w:p>
          <w:p w:rsidR="00860FA7" w:rsidRPr="004864CA" w:rsidRDefault="00860FA7" w:rsidP="00B93F34">
            <w:pPr>
              <w:rPr>
                <w:rFonts w:cs="Arial"/>
              </w:rPr>
            </w:pPr>
            <w:r>
              <w:rPr>
                <w:rFonts w:cs="Arial"/>
              </w:rPr>
              <w:t>Supporting documents provided</w:t>
            </w:r>
          </w:p>
        </w:tc>
        <w:tc>
          <w:tcPr>
            <w:tcW w:w="2492" w:type="dxa"/>
            <w:shd w:val="clear" w:color="auto" w:fill="FFFFFF"/>
          </w:tcPr>
          <w:p w:rsidR="00860FA7" w:rsidRPr="004864CA" w:rsidRDefault="00035000" w:rsidP="00B93F34">
            <w:pPr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w:pict>
                <v:rect id="_x0000_s1073" style="position:absolute;margin-left:4.4pt;margin-top:35.9pt;width:14.7pt;height:14.2pt;z-index:251701248;mso-position-horizontal-relative:text;mso-position-vertical-relative:text"/>
              </w:pict>
            </w:r>
            <w:r>
              <w:rPr>
                <w:rFonts w:cs="Arial"/>
                <w:noProof/>
                <w:lang w:eastAsia="en-GB"/>
              </w:rPr>
              <w:pict>
                <v:rect id="_x0000_s1063" style="position:absolute;margin-left:4.4pt;margin-top:1.75pt;width:14.7pt;height:14.2pt;z-index:251687936;mso-position-horizontal-relative:text;mso-position-vertical-relative:text"/>
              </w:pict>
            </w:r>
          </w:p>
        </w:tc>
      </w:tr>
      <w:tr w:rsidR="00860FA7" w:rsidRPr="00892E20" w:rsidTr="00E17F37">
        <w:tc>
          <w:tcPr>
            <w:tcW w:w="4644" w:type="dxa"/>
            <w:shd w:val="clear" w:color="auto" w:fill="FFFFFF"/>
          </w:tcPr>
          <w:p w:rsidR="00860FA7" w:rsidRDefault="00860FA7" w:rsidP="00DE374F">
            <w:r w:rsidRPr="0009009D">
              <w:rPr>
                <w:b/>
                <w:color w:val="FF0000"/>
              </w:rPr>
              <w:t>Payment:</w:t>
            </w:r>
            <w:r>
              <w:t xml:space="preserve"> </w:t>
            </w:r>
            <w:r>
              <w:rPr>
                <w:rFonts w:cs="Arial"/>
                <w:color w:val="000000"/>
              </w:rPr>
              <w:t xml:space="preserve">Payment of the fees can be made via cheque or you can pay via our telephone service- Planning Line on 0207 361 3012 quoting the reference </w:t>
            </w:r>
            <w:r>
              <w:rPr>
                <w:rFonts w:cs="Arial"/>
                <w:b/>
                <w:i/>
                <w:color w:val="000000"/>
              </w:rPr>
              <w:t>SNN</w:t>
            </w:r>
            <w:r>
              <w:rPr>
                <w:rFonts w:cs="Arial"/>
                <w:color w:val="000000"/>
              </w:rPr>
              <w:t xml:space="preserve"> and your </w:t>
            </w:r>
            <w:r w:rsidR="00C12097">
              <w:rPr>
                <w:rFonts w:cs="Arial"/>
                <w:b/>
                <w:i/>
                <w:color w:val="000000"/>
              </w:rPr>
              <w:t>current</w:t>
            </w:r>
            <w:r>
              <w:rPr>
                <w:rFonts w:cs="Arial"/>
                <w:b/>
                <w:i/>
                <w:color w:val="000000"/>
              </w:rPr>
              <w:t xml:space="preserve"> address</w:t>
            </w:r>
            <w:r>
              <w:rPr>
                <w:rFonts w:cs="Arial"/>
                <w:color w:val="000000"/>
              </w:rPr>
              <w:t>).</w:t>
            </w:r>
          </w:p>
          <w:p w:rsidR="00860FA7" w:rsidRDefault="00860FA7" w:rsidP="00DE374F"/>
        </w:tc>
        <w:tc>
          <w:tcPr>
            <w:tcW w:w="2492" w:type="dxa"/>
            <w:shd w:val="clear" w:color="auto" w:fill="FFFFFF"/>
          </w:tcPr>
          <w:p w:rsidR="00860FA7" w:rsidRDefault="00860FA7" w:rsidP="00B93F34">
            <w:r>
              <w:t>Provision of payment cheque</w:t>
            </w:r>
          </w:p>
          <w:p w:rsidR="00C12097" w:rsidRDefault="00C12097" w:rsidP="00B93F34"/>
          <w:p w:rsidR="00860FA7" w:rsidRDefault="00860FA7" w:rsidP="00B93F34">
            <w:r>
              <w:t>Telephone payment</w:t>
            </w:r>
          </w:p>
        </w:tc>
        <w:tc>
          <w:tcPr>
            <w:tcW w:w="2492" w:type="dxa"/>
            <w:shd w:val="clear" w:color="auto" w:fill="FFFFFF"/>
          </w:tcPr>
          <w:p w:rsidR="00860FA7" w:rsidRDefault="00035000" w:rsidP="00B93F34">
            <w:r>
              <w:rPr>
                <w:noProof/>
                <w:lang w:eastAsia="en-GB"/>
              </w:rPr>
              <w:pict>
                <v:rect id="_x0000_s1070" style="position:absolute;margin-left:4.4pt;margin-top:.8pt;width:14.7pt;height:14.2pt;z-index:251698176;mso-position-horizontal-relative:text;mso-position-vertical-relative:text"/>
              </w:pict>
            </w:r>
          </w:p>
          <w:p w:rsidR="00860FA7" w:rsidRPr="00892E20" w:rsidRDefault="00035000" w:rsidP="00B93F34">
            <w:r>
              <w:rPr>
                <w:noProof/>
                <w:lang w:eastAsia="en-GB"/>
              </w:rPr>
              <w:pict>
                <v:rect id="_x0000_s1071" style="position:absolute;margin-left:4.4pt;margin-top:28.15pt;width:14.7pt;height:14.2pt;z-index:251699200"/>
              </w:pict>
            </w:r>
          </w:p>
        </w:tc>
      </w:tr>
    </w:tbl>
    <w:p w:rsidR="00DE374F" w:rsidRDefault="00DE374F" w:rsidP="0074435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669"/>
      </w:tblGrid>
      <w:tr w:rsidR="006507FF" w:rsidTr="00320AFE">
        <w:tc>
          <w:tcPr>
            <w:tcW w:w="962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6507FF" w:rsidRDefault="006507FF" w:rsidP="00DE374F">
            <w:r>
              <w:t xml:space="preserve">Send the completed </w:t>
            </w:r>
            <w:r w:rsidR="00DE374F">
              <w:t>application form</w:t>
            </w:r>
            <w:r>
              <w:t xml:space="preserve"> to:</w:t>
            </w:r>
          </w:p>
        </w:tc>
      </w:tr>
      <w:tr w:rsidR="006507FF" w:rsidTr="00F40A4E">
        <w:tc>
          <w:tcPr>
            <w:tcW w:w="959" w:type="dxa"/>
            <w:shd w:val="clear" w:color="auto" w:fill="FFFFFF"/>
          </w:tcPr>
          <w:p w:rsidR="006507FF" w:rsidRDefault="006507FF" w:rsidP="0074435B">
            <w:r>
              <w:t>Email</w:t>
            </w:r>
          </w:p>
        </w:tc>
        <w:tc>
          <w:tcPr>
            <w:tcW w:w="8669" w:type="dxa"/>
            <w:shd w:val="clear" w:color="auto" w:fill="FFFFFF"/>
          </w:tcPr>
          <w:p w:rsidR="006507FF" w:rsidRPr="0009667E" w:rsidRDefault="00035000" w:rsidP="005C16BE">
            <w:hyperlink r:id="rId12" w:history="1">
              <w:r w:rsidR="005C16BE" w:rsidRPr="00B433C5">
                <w:rPr>
                  <w:rStyle w:val="Hyperlink"/>
                </w:rPr>
                <w:t>planning@rbkc.gov.uk</w:t>
              </w:r>
            </w:hyperlink>
          </w:p>
        </w:tc>
      </w:tr>
      <w:tr w:rsidR="006507FF" w:rsidTr="00F40A4E">
        <w:tc>
          <w:tcPr>
            <w:tcW w:w="959" w:type="dxa"/>
            <w:shd w:val="clear" w:color="auto" w:fill="FFFFFF"/>
          </w:tcPr>
          <w:p w:rsidR="006507FF" w:rsidRDefault="006507FF" w:rsidP="0074435B">
            <w:r>
              <w:t>Post</w:t>
            </w:r>
          </w:p>
        </w:tc>
        <w:tc>
          <w:tcPr>
            <w:tcW w:w="8669" w:type="dxa"/>
            <w:shd w:val="clear" w:color="auto" w:fill="FFFFFF"/>
          </w:tcPr>
          <w:p w:rsidR="00432353" w:rsidRDefault="000E7A57" w:rsidP="0074435B">
            <w:r>
              <w:t xml:space="preserve">Street Naming &amp; Numbering, </w:t>
            </w:r>
            <w:r w:rsidR="005C16BE">
              <w:t>Planning and Borough Development</w:t>
            </w:r>
            <w:r w:rsidR="0003691A">
              <w:t xml:space="preserve">, </w:t>
            </w:r>
            <w:r w:rsidR="005C16BE">
              <w:t>Kensington T</w:t>
            </w:r>
            <w:r w:rsidR="006507FF">
              <w:t>own Hall, Hornton Street, London W8 7NX</w:t>
            </w:r>
          </w:p>
        </w:tc>
      </w:tr>
    </w:tbl>
    <w:p w:rsidR="006B5EE4" w:rsidRDefault="006B5EE4" w:rsidP="0074435B"/>
    <w:p w:rsidR="0074435B" w:rsidRDefault="0074435B" w:rsidP="0074435B"/>
    <w:p w:rsidR="0074435B" w:rsidRDefault="0009009D" w:rsidP="0074435B">
      <w:r>
        <w:t>Application check list:</w:t>
      </w:r>
    </w:p>
    <w:p w:rsidR="0009009D" w:rsidRDefault="00035000" w:rsidP="0074435B">
      <w:r>
        <w:rPr>
          <w:noProof/>
          <w:lang w:eastAsia="en-GB"/>
        </w:rPr>
        <w:pict>
          <v:rect id="_x0000_s1050" style="position:absolute;margin-left:329.9pt;margin-top:11.35pt;width:22.35pt;height:20.8pt;z-index:251670528"/>
        </w:pict>
      </w:r>
    </w:p>
    <w:p w:rsidR="0009009D" w:rsidRDefault="0009009D" w:rsidP="0009009D">
      <w:pPr>
        <w:pStyle w:val="ListParagraph"/>
        <w:numPr>
          <w:ilvl w:val="0"/>
          <w:numId w:val="20"/>
        </w:numPr>
      </w:pPr>
      <w:r>
        <w:t>Completed application form (Sections 1-6)</w:t>
      </w:r>
    </w:p>
    <w:p w:rsidR="0009009D" w:rsidRDefault="00035000" w:rsidP="0009009D">
      <w:r>
        <w:rPr>
          <w:noProof/>
          <w:lang w:eastAsia="en-GB"/>
        </w:rPr>
        <w:pict>
          <v:rect id="_x0000_s1051" style="position:absolute;margin-left:329.9pt;margin-top:11.3pt;width:22.35pt;height:20.8pt;z-index:251671552"/>
        </w:pict>
      </w:r>
    </w:p>
    <w:p w:rsidR="0009009D" w:rsidRDefault="0009009D" w:rsidP="0009009D">
      <w:pPr>
        <w:pStyle w:val="ListParagraph"/>
        <w:numPr>
          <w:ilvl w:val="0"/>
          <w:numId w:val="20"/>
        </w:numPr>
      </w:pPr>
      <w:r>
        <w:t>Site plan with annotated street entrance points</w:t>
      </w:r>
    </w:p>
    <w:p w:rsidR="0009009D" w:rsidRDefault="00035000" w:rsidP="0009009D">
      <w:r>
        <w:rPr>
          <w:noProof/>
          <w:lang w:eastAsia="en-GB"/>
        </w:rPr>
        <w:pict>
          <v:rect id="_x0000_s1052" style="position:absolute;margin-left:329.9pt;margin-top:11.8pt;width:22.35pt;height:20.8pt;z-index:251672576"/>
        </w:pict>
      </w:r>
    </w:p>
    <w:p w:rsidR="0009009D" w:rsidRDefault="0009009D" w:rsidP="0009009D">
      <w:pPr>
        <w:pStyle w:val="ListParagraph"/>
        <w:numPr>
          <w:ilvl w:val="0"/>
          <w:numId w:val="20"/>
        </w:numPr>
      </w:pPr>
      <w:r>
        <w:t>Freeholder consent letter</w:t>
      </w:r>
    </w:p>
    <w:p w:rsidR="0009009D" w:rsidRDefault="00035000" w:rsidP="0009009D">
      <w:pPr>
        <w:pStyle w:val="ListParagraph"/>
      </w:pPr>
      <w:r>
        <w:rPr>
          <w:noProof/>
          <w:lang w:eastAsia="en-GB"/>
        </w:rPr>
        <w:pict>
          <v:rect id="_x0000_s1053" style="position:absolute;left:0;text-align:left;margin-left:329.9pt;margin-top:12.8pt;width:22.35pt;height:20.8pt;z-index:251673600"/>
        </w:pict>
      </w:r>
    </w:p>
    <w:p w:rsidR="0009009D" w:rsidRDefault="0009009D" w:rsidP="0009009D">
      <w:pPr>
        <w:pStyle w:val="ListParagraph"/>
        <w:numPr>
          <w:ilvl w:val="0"/>
          <w:numId w:val="20"/>
        </w:numPr>
      </w:pPr>
      <w:r>
        <w:t xml:space="preserve">Application fee </w:t>
      </w:r>
    </w:p>
    <w:p w:rsidR="0009009D" w:rsidRDefault="0009009D" w:rsidP="0009009D"/>
    <w:p w:rsidR="0009009D" w:rsidRDefault="0009009D" w:rsidP="0009009D">
      <w:pPr>
        <w:pStyle w:val="ListParagraph"/>
      </w:pPr>
    </w:p>
    <w:p w:rsidR="0009009D" w:rsidRDefault="0009009D" w:rsidP="0009009D">
      <w:pPr>
        <w:pStyle w:val="ListParagraph"/>
      </w:pPr>
    </w:p>
    <w:p w:rsidR="0009009D" w:rsidRDefault="0009009D" w:rsidP="0009009D"/>
    <w:sectPr w:rsidR="0009009D" w:rsidSect="00AE3A8D">
      <w:headerReference w:type="first" r:id="rId13"/>
      <w:footerReference w:type="first" r:id="rId14"/>
      <w:pgSz w:w="11906" w:h="16838" w:code="9"/>
      <w:pgMar w:top="624" w:right="1247" w:bottom="624" w:left="1247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7B4" w:rsidRDefault="008007B4">
      <w:r>
        <w:separator/>
      </w:r>
    </w:p>
  </w:endnote>
  <w:endnote w:type="continuationSeparator" w:id="0">
    <w:p w:rsidR="008007B4" w:rsidRDefault="00800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958"/>
      <w:gridCol w:w="1456"/>
      <w:gridCol w:w="1456"/>
      <w:gridCol w:w="1758"/>
    </w:tblGrid>
    <w:tr w:rsidR="00C94F62" w:rsidTr="0074435B">
      <w:trPr>
        <w:trHeight w:hRule="exact" w:val="1531"/>
      </w:trPr>
      <w:tc>
        <w:tcPr>
          <w:tcW w:w="2575" w:type="pct"/>
          <w:vAlign w:val="bottom"/>
        </w:tcPr>
        <w:p w:rsidR="00C94F62" w:rsidRPr="00345157" w:rsidRDefault="00035000" w:rsidP="00656829">
          <w:pPr>
            <w:pStyle w:val="RBKCOurDX"/>
          </w:pPr>
          <w:r>
            <w:rPr>
              <w:noProof/>
              <w:lang w:eastAsia="en-GB"/>
            </w:rPr>
            <w:pict>
              <v:roundrect id="_x0000_s32770" style="position:absolute;left:0;text-align:left;margin-left:.95pt;margin-top:-71.35pt;width:99.55pt;height:54.6pt;z-index:251657728" arcsize="10923f" fillcolor="#d8d8d8" strokecolor="#365f91">
                <v:textbox style="mso-next-textbox:#_x0000_s32770">
                  <w:txbxContent>
                    <w:p w:rsidR="00C94F62" w:rsidRDefault="00C94F62" w:rsidP="00D17BC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7BC1">
                        <w:rPr>
                          <w:sz w:val="16"/>
                          <w:szCs w:val="16"/>
                        </w:rPr>
                        <w:t>For official use only</w:t>
                      </w:r>
                    </w:p>
                    <w:p w:rsidR="00C94F62" w:rsidRPr="00D17BC1" w:rsidRDefault="00C94F62" w:rsidP="00D17BC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17BC1">
                        <w:rPr>
                          <w:b/>
                          <w:sz w:val="16"/>
                          <w:szCs w:val="16"/>
                        </w:rPr>
                        <w:t>Application number</w:t>
                      </w:r>
                    </w:p>
                  </w:txbxContent>
                </v:textbox>
              </v:roundrect>
            </w:pict>
          </w:r>
        </w:p>
      </w:tc>
      <w:tc>
        <w:tcPr>
          <w:tcW w:w="756" w:type="pct"/>
        </w:tcPr>
        <w:p w:rsidR="00C94F62" w:rsidRDefault="00C94F62" w:rsidP="00345157">
          <w:pPr>
            <w:pStyle w:val="RBKCLogos"/>
            <w:rPr>
              <w:noProof/>
              <w:lang w:eastAsia="en-GB"/>
            </w:rPr>
          </w:pPr>
        </w:p>
        <w:p w:rsidR="00C94F62" w:rsidRDefault="00C94F62" w:rsidP="00345157">
          <w:pPr>
            <w:pStyle w:val="RBKCLogos"/>
            <w:rPr>
              <w:noProof/>
              <w:lang w:eastAsia="en-GB"/>
            </w:rPr>
          </w:pPr>
        </w:p>
        <w:p w:rsidR="00C94F62" w:rsidRDefault="00C94F62" w:rsidP="00345157">
          <w:pPr>
            <w:pStyle w:val="RBKCLogos"/>
            <w:rPr>
              <w:noProof/>
              <w:lang w:eastAsia="en-GB"/>
            </w:rPr>
          </w:pPr>
        </w:p>
      </w:tc>
      <w:tc>
        <w:tcPr>
          <w:tcW w:w="756" w:type="pct"/>
          <w:vAlign w:val="bottom"/>
        </w:tcPr>
        <w:p w:rsidR="00C94F62" w:rsidRDefault="00C94F62" w:rsidP="00345157">
          <w:pPr>
            <w:pStyle w:val="RBKCLogos"/>
          </w:pPr>
        </w:p>
        <w:p w:rsidR="00C94F62" w:rsidRDefault="00C94F62" w:rsidP="00345157">
          <w:pPr>
            <w:pStyle w:val="RBKCLogos"/>
          </w:pPr>
        </w:p>
      </w:tc>
      <w:tc>
        <w:tcPr>
          <w:tcW w:w="914" w:type="pct"/>
          <w:vAlign w:val="bottom"/>
        </w:tcPr>
        <w:p w:rsidR="00C94F62" w:rsidRDefault="00C94F62" w:rsidP="0083722C">
          <w:pPr>
            <w:pStyle w:val="RBKCLogos"/>
            <w:jc w:val="center"/>
            <w:rPr>
              <w:noProof/>
              <w:lang w:eastAsia="en-GB"/>
            </w:rPr>
          </w:pPr>
        </w:p>
        <w:p w:rsidR="00C94F62" w:rsidRDefault="00C94F62" w:rsidP="0083722C">
          <w:pPr>
            <w:pStyle w:val="RBKCLogos"/>
            <w:jc w:val="center"/>
          </w:pPr>
        </w:p>
      </w:tc>
    </w:tr>
  </w:tbl>
  <w:p w:rsidR="00C94F62" w:rsidRPr="003E254A" w:rsidRDefault="00C94F62" w:rsidP="003E254A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7B4" w:rsidRDefault="008007B4">
      <w:r>
        <w:separator/>
      </w:r>
    </w:p>
  </w:footnote>
  <w:footnote w:type="continuationSeparator" w:id="0">
    <w:p w:rsidR="008007B4" w:rsidRDefault="008007B4">
      <w:r>
        <w:continuationSeparator/>
      </w:r>
    </w:p>
  </w:footnote>
  <w:footnote w:id="1">
    <w:p w:rsidR="00860FA7" w:rsidRDefault="00860FA7" w:rsidP="007541DD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Look w:val="01E0"/>
    </w:tblPr>
    <w:tblGrid>
      <w:gridCol w:w="7473"/>
      <w:gridCol w:w="2166"/>
    </w:tblGrid>
    <w:tr w:rsidR="00C94F62" w:rsidTr="00345157">
      <w:trPr>
        <w:trHeight w:val="2041"/>
      </w:trPr>
      <w:tc>
        <w:tcPr>
          <w:tcW w:w="7473" w:type="dxa"/>
        </w:tcPr>
        <w:p w:rsidR="00C94F62" w:rsidRPr="0083722C" w:rsidRDefault="00C94F62" w:rsidP="00345157">
          <w:pPr>
            <w:pStyle w:val="RBKCBusinessTitle"/>
            <w:rPr>
              <w:sz w:val="32"/>
              <w:szCs w:val="32"/>
            </w:rPr>
          </w:pPr>
          <w:r>
            <w:rPr>
              <w:sz w:val="32"/>
              <w:szCs w:val="32"/>
            </w:rPr>
            <w:t>Planning and Borough Development</w:t>
          </w:r>
        </w:p>
        <w:p w:rsidR="00C94F62" w:rsidRPr="0083722C" w:rsidRDefault="00C94F62" w:rsidP="00345157">
          <w:pPr>
            <w:pStyle w:val="RBKCSiteAddress"/>
            <w:rPr>
              <w:sz w:val="24"/>
            </w:rPr>
          </w:pPr>
          <w:r>
            <w:rPr>
              <w:sz w:val="24"/>
            </w:rPr>
            <w:t xml:space="preserve">Kensington </w:t>
          </w:r>
          <w:r w:rsidRPr="0083722C">
            <w:rPr>
              <w:sz w:val="24"/>
            </w:rPr>
            <w:t>Town Hall, Hornton Street London W8 7NX</w:t>
          </w:r>
        </w:p>
        <w:p w:rsidR="00C94F62" w:rsidRPr="0083722C" w:rsidRDefault="00C94F62" w:rsidP="00345157">
          <w:pPr>
            <w:pStyle w:val="RBKCExecJob"/>
            <w:rPr>
              <w:sz w:val="24"/>
              <w:szCs w:val="24"/>
            </w:rPr>
          </w:pPr>
          <w:r w:rsidRPr="0083722C">
            <w:rPr>
              <w:sz w:val="24"/>
              <w:szCs w:val="24"/>
            </w:rPr>
            <w:t xml:space="preserve">Executive Director of Planning and Borough Development </w:t>
          </w:r>
        </w:p>
        <w:p w:rsidR="00C94F62" w:rsidRPr="0083722C" w:rsidRDefault="00C94F62" w:rsidP="00345157">
          <w:pPr>
            <w:pStyle w:val="RBKCExecName"/>
            <w:rPr>
              <w:sz w:val="24"/>
            </w:rPr>
          </w:pPr>
          <w:r w:rsidRPr="0083722C">
            <w:rPr>
              <w:sz w:val="24"/>
            </w:rPr>
            <w:t>Jonathan Bore</w:t>
          </w:r>
        </w:p>
        <w:p w:rsidR="00C94F62" w:rsidRPr="00345157" w:rsidRDefault="00C94F62" w:rsidP="00AD010D">
          <w:pPr>
            <w:pStyle w:val="RBKCDirName"/>
          </w:pPr>
        </w:p>
      </w:tc>
      <w:tc>
        <w:tcPr>
          <w:tcW w:w="2166" w:type="dxa"/>
        </w:tcPr>
        <w:p w:rsidR="00C94F62" w:rsidRDefault="000E7A57" w:rsidP="00345157">
          <w:pPr>
            <w:pStyle w:val="RBKCLogos"/>
          </w:pPr>
          <w:r>
            <w:rPr>
              <w:noProof/>
              <w:lang w:eastAsia="en-GB"/>
            </w:rPr>
            <w:drawing>
              <wp:inline distT="0" distB="0" distL="0" distR="0">
                <wp:extent cx="1186180" cy="1378585"/>
                <wp:effectExtent l="19050" t="0" r="0" b="0"/>
                <wp:docPr id="1" name="Picture 1" descr="RBK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BK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80" cy="1378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vanish/>
              <w:lang w:eastAsia="en-GB"/>
            </w:rPr>
            <w:drawing>
              <wp:inline distT="0" distB="0" distL="0" distR="0">
                <wp:extent cx="1221740" cy="129286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1292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F62" w:rsidRPr="003E254A" w:rsidRDefault="00C94F62" w:rsidP="00CF6C4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3A9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4A1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5CF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A06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A67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5400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1EA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06A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961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5AE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566E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5286270"/>
    <w:multiLevelType w:val="hybridMultilevel"/>
    <w:tmpl w:val="6B96F266"/>
    <w:lvl w:ilvl="0" w:tplc="3948F4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C493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F036D54"/>
    <w:multiLevelType w:val="hybridMultilevel"/>
    <w:tmpl w:val="1572F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665E0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4E59019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AFD39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52E47B5"/>
    <w:multiLevelType w:val="hybridMultilevel"/>
    <w:tmpl w:val="DA523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527D8D"/>
    <w:multiLevelType w:val="hybridMultilevel"/>
    <w:tmpl w:val="CCEC1B72"/>
    <w:lvl w:ilvl="0" w:tplc="6AE08C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947E0"/>
    <w:multiLevelType w:val="hybridMultilevel"/>
    <w:tmpl w:val="ABAEB710"/>
    <w:lvl w:ilvl="0" w:tplc="3948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0"/>
  </w:num>
  <w:num w:numId="14">
    <w:abstractNumId w:val="16"/>
  </w:num>
  <w:num w:numId="15">
    <w:abstractNumId w:val="14"/>
  </w:num>
  <w:num w:numId="16">
    <w:abstractNumId w:val="18"/>
  </w:num>
  <w:num w:numId="17">
    <w:abstractNumId w:val="19"/>
  </w:num>
  <w:num w:numId="18">
    <w:abstractNumId w:val="11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attachedTemplate r:id="rId1"/>
  <w:stylePaneFormatFilter w:val="BF08"/>
  <w:stylePaneSortMethod w:val="0000"/>
  <w:styleLockTheme/>
  <w:styleLockQFSet/>
  <w:defaultTabStop w:val="720"/>
  <w:drawingGridHorizontalSpacing w:val="120"/>
  <w:displayHorizontalDrawingGridEvery w:val="2"/>
  <w:characterSpacingControl w:val="doNotCompress"/>
  <w:hdrShapeDefaults>
    <o:shapedefaults v:ext="edit" spidmax="46082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/>
  <w:rsids>
    <w:rsidRoot w:val="006507FF"/>
    <w:rsid w:val="00001FAE"/>
    <w:rsid w:val="00025B9F"/>
    <w:rsid w:val="00035000"/>
    <w:rsid w:val="0003691A"/>
    <w:rsid w:val="0009009D"/>
    <w:rsid w:val="0009667E"/>
    <w:rsid w:val="000B15EB"/>
    <w:rsid w:val="000B6281"/>
    <w:rsid w:val="000C551F"/>
    <w:rsid w:val="000E7A57"/>
    <w:rsid w:val="000F24F7"/>
    <w:rsid w:val="000F4BCF"/>
    <w:rsid w:val="00126BBB"/>
    <w:rsid w:val="001466A9"/>
    <w:rsid w:val="00161DF6"/>
    <w:rsid w:val="00175A1F"/>
    <w:rsid w:val="00192736"/>
    <w:rsid w:val="001A3D47"/>
    <w:rsid w:val="001B197B"/>
    <w:rsid w:val="001B704C"/>
    <w:rsid w:val="001C5F20"/>
    <w:rsid w:val="001D054E"/>
    <w:rsid w:val="001F11D2"/>
    <w:rsid w:val="0020691C"/>
    <w:rsid w:val="00265A9C"/>
    <w:rsid w:val="002716DF"/>
    <w:rsid w:val="00292261"/>
    <w:rsid w:val="002A7F67"/>
    <w:rsid w:val="002B428E"/>
    <w:rsid w:val="002D253C"/>
    <w:rsid w:val="002D384A"/>
    <w:rsid w:val="002E4ECA"/>
    <w:rsid w:val="0030033D"/>
    <w:rsid w:val="003024B4"/>
    <w:rsid w:val="00320AFE"/>
    <w:rsid w:val="0032753C"/>
    <w:rsid w:val="0033770D"/>
    <w:rsid w:val="00345157"/>
    <w:rsid w:val="00396F75"/>
    <w:rsid w:val="003A2A5D"/>
    <w:rsid w:val="003A4356"/>
    <w:rsid w:val="003A4BB3"/>
    <w:rsid w:val="003D7ADF"/>
    <w:rsid w:val="003E254A"/>
    <w:rsid w:val="003F60BE"/>
    <w:rsid w:val="003F6C04"/>
    <w:rsid w:val="00406545"/>
    <w:rsid w:val="00407DE3"/>
    <w:rsid w:val="00432353"/>
    <w:rsid w:val="00454F6F"/>
    <w:rsid w:val="0046709E"/>
    <w:rsid w:val="00474E59"/>
    <w:rsid w:val="004843FB"/>
    <w:rsid w:val="004864CA"/>
    <w:rsid w:val="004C4312"/>
    <w:rsid w:val="004C5A5B"/>
    <w:rsid w:val="004E3C6D"/>
    <w:rsid w:val="004E3E54"/>
    <w:rsid w:val="004F2CAF"/>
    <w:rsid w:val="004F4BBB"/>
    <w:rsid w:val="004F7893"/>
    <w:rsid w:val="005072B0"/>
    <w:rsid w:val="005173D2"/>
    <w:rsid w:val="00517F83"/>
    <w:rsid w:val="00527D94"/>
    <w:rsid w:val="00547320"/>
    <w:rsid w:val="00552FDD"/>
    <w:rsid w:val="00560A49"/>
    <w:rsid w:val="00562B7A"/>
    <w:rsid w:val="005A0CDA"/>
    <w:rsid w:val="005B0098"/>
    <w:rsid w:val="005B370B"/>
    <w:rsid w:val="005C1046"/>
    <w:rsid w:val="005C16BE"/>
    <w:rsid w:val="005E2DD2"/>
    <w:rsid w:val="005F0AFA"/>
    <w:rsid w:val="00615765"/>
    <w:rsid w:val="006423F4"/>
    <w:rsid w:val="00642C64"/>
    <w:rsid w:val="006507FF"/>
    <w:rsid w:val="00650F6E"/>
    <w:rsid w:val="00656829"/>
    <w:rsid w:val="006668EC"/>
    <w:rsid w:val="00675E75"/>
    <w:rsid w:val="006A625C"/>
    <w:rsid w:val="006A6D6D"/>
    <w:rsid w:val="006B5EE4"/>
    <w:rsid w:val="006D708E"/>
    <w:rsid w:val="006F5869"/>
    <w:rsid w:val="0074435B"/>
    <w:rsid w:val="00744A07"/>
    <w:rsid w:val="007541DD"/>
    <w:rsid w:val="007609B9"/>
    <w:rsid w:val="00781263"/>
    <w:rsid w:val="0078528C"/>
    <w:rsid w:val="00793AB0"/>
    <w:rsid w:val="0079797D"/>
    <w:rsid w:val="007B18E6"/>
    <w:rsid w:val="007D3217"/>
    <w:rsid w:val="008007B4"/>
    <w:rsid w:val="0080444D"/>
    <w:rsid w:val="008052CB"/>
    <w:rsid w:val="0083722C"/>
    <w:rsid w:val="00847DB7"/>
    <w:rsid w:val="00860B0C"/>
    <w:rsid w:val="00860FA7"/>
    <w:rsid w:val="008706FF"/>
    <w:rsid w:val="008825E7"/>
    <w:rsid w:val="00892959"/>
    <w:rsid w:val="00892E20"/>
    <w:rsid w:val="008D01A7"/>
    <w:rsid w:val="008F65A7"/>
    <w:rsid w:val="009277FF"/>
    <w:rsid w:val="0093209A"/>
    <w:rsid w:val="00932A95"/>
    <w:rsid w:val="009409C0"/>
    <w:rsid w:val="00952BE2"/>
    <w:rsid w:val="00956E72"/>
    <w:rsid w:val="009E6159"/>
    <w:rsid w:val="009E785C"/>
    <w:rsid w:val="009F4954"/>
    <w:rsid w:val="00A1026B"/>
    <w:rsid w:val="00A31489"/>
    <w:rsid w:val="00A8647A"/>
    <w:rsid w:val="00A92486"/>
    <w:rsid w:val="00AD010D"/>
    <w:rsid w:val="00AD31A6"/>
    <w:rsid w:val="00AD3576"/>
    <w:rsid w:val="00AD7FF5"/>
    <w:rsid w:val="00AE3A8D"/>
    <w:rsid w:val="00AE42D3"/>
    <w:rsid w:val="00AF4DF6"/>
    <w:rsid w:val="00AF5CB4"/>
    <w:rsid w:val="00B01377"/>
    <w:rsid w:val="00B03EFA"/>
    <w:rsid w:val="00B0442E"/>
    <w:rsid w:val="00B413FA"/>
    <w:rsid w:val="00B41C61"/>
    <w:rsid w:val="00B647EB"/>
    <w:rsid w:val="00B70F26"/>
    <w:rsid w:val="00B92F50"/>
    <w:rsid w:val="00B93F34"/>
    <w:rsid w:val="00B9548A"/>
    <w:rsid w:val="00BA6A19"/>
    <w:rsid w:val="00BB35F7"/>
    <w:rsid w:val="00BB4EC8"/>
    <w:rsid w:val="00BB5936"/>
    <w:rsid w:val="00BC007F"/>
    <w:rsid w:val="00BC049E"/>
    <w:rsid w:val="00BC1C33"/>
    <w:rsid w:val="00BD5EF2"/>
    <w:rsid w:val="00BE3B5C"/>
    <w:rsid w:val="00BF48AC"/>
    <w:rsid w:val="00C03B49"/>
    <w:rsid w:val="00C10350"/>
    <w:rsid w:val="00C12097"/>
    <w:rsid w:val="00C2009E"/>
    <w:rsid w:val="00C325C0"/>
    <w:rsid w:val="00C42300"/>
    <w:rsid w:val="00C774B2"/>
    <w:rsid w:val="00C94F62"/>
    <w:rsid w:val="00CA5E89"/>
    <w:rsid w:val="00CE0B70"/>
    <w:rsid w:val="00CE5334"/>
    <w:rsid w:val="00CF1B4C"/>
    <w:rsid w:val="00CF6C43"/>
    <w:rsid w:val="00CF7DCC"/>
    <w:rsid w:val="00D0609A"/>
    <w:rsid w:val="00D15FBC"/>
    <w:rsid w:val="00D17BC1"/>
    <w:rsid w:val="00D339FE"/>
    <w:rsid w:val="00D44622"/>
    <w:rsid w:val="00D5476C"/>
    <w:rsid w:val="00D57422"/>
    <w:rsid w:val="00D84712"/>
    <w:rsid w:val="00DB3A57"/>
    <w:rsid w:val="00DC2606"/>
    <w:rsid w:val="00DC68F2"/>
    <w:rsid w:val="00DD7BCB"/>
    <w:rsid w:val="00DE374F"/>
    <w:rsid w:val="00DF5FD5"/>
    <w:rsid w:val="00E239D5"/>
    <w:rsid w:val="00E56BC5"/>
    <w:rsid w:val="00E67DDF"/>
    <w:rsid w:val="00EA3848"/>
    <w:rsid w:val="00EB2964"/>
    <w:rsid w:val="00EC325E"/>
    <w:rsid w:val="00EE00D7"/>
    <w:rsid w:val="00EE75FE"/>
    <w:rsid w:val="00EF06B2"/>
    <w:rsid w:val="00F04A5D"/>
    <w:rsid w:val="00F3239E"/>
    <w:rsid w:val="00F4000D"/>
    <w:rsid w:val="00F40A4E"/>
    <w:rsid w:val="00F85FFE"/>
    <w:rsid w:val="00FB0B43"/>
    <w:rsid w:val="00FC429A"/>
    <w:rsid w:val="00FC6E75"/>
    <w:rsid w:val="00FF1C76"/>
    <w:rsid w:val="00FF2872"/>
    <w:rsid w:val="00FF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 w:uiPriority="99"/>
    <w:lsdException w:name="annotation text" w:locked="0"/>
    <w:lsdException w:name="header" w:locked="0" w:qFormat="1"/>
    <w:lsdException w:name="footer" w:locked="0" w:qFormat="1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 w:uiPriority="99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706F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rsid w:val="00517F83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qFormat/>
    <w:rsid w:val="00517F83"/>
    <w:pPr>
      <w:tabs>
        <w:tab w:val="center" w:pos="4153"/>
        <w:tab w:val="right" w:pos="8306"/>
      </w:tabs>
    </w:pPr>
    <w:rPr>
      <w:sz w:val="20"/>
    </w:rPr>
  </w:style>
  <w:style w:type="paragraph" w:customStyle="1" w:styleId="RBKCOurDX">
    <w:name w:val="RBKCOurDX"/>
    <w:basedOn w:val="RBKCOurTel"/>
    <w:qFormat/>
    <w:rsid w:val="00956E72"/>
  </w:style>
  <w:style w:type="paragraph" w:customStyle="1" w:styleId="RBKCBusinessTitle">
    <w:name w:val="RBKCBusinessTitle"/>
    <w:basedOn w:val="Normal"/>
    <w:next w:val="RBKCSiteAddress"/>
    <w:qFormat/>
    <w:rsid w:val="00517F83"/>
    <w:rPr>
      <w:b/>
      <w:color w:val="00209F"/>
      <w:sz w:val="20"/>
      <w:szCs w:val="20"/>
    </w:rPr>
  </w:style>
  <w:style w:type="paragraph" w:customStyle="1" w:styleId="RBKCSiteAddress">
    <w:name w:val="RBKCSiteAddress"/>
    <w:basedOn w:val="Normal"/>
    <w:next w:val="RBKCExecJob"/>
    <w:qFormat/>
    <w:rsid w:val="00517F83"/>
    <w:rPr>
      <w:sz w:val="20"/>
    </w:rPr>
  </w:style>
  <w:style w:type="paragraph" w:customStyle="1" w:styleId="RBKCLogos">
    <w:name w:val="RBKCLogos"/>
    <w:basedOn w:val="Header"/>
    <w:qFormat/>
    <w:rsid w:val="00E67DDF"/>
    <w:pPr>
      <w:jc w:val="right"/>
    </w:pPr>
  </w:style>
  <w:style w:type="paragraph" w:customStyle="1" w:styleId="RBKCDirName">
    <w:name w:val="RBKCDirName"/>
    <w:basedOn w:val="RBKCExecName"/>
    <w:qFormat/>
    <w:rsid w:val="00E67DDF"/>
  </w:style>
  <w:style w:type="paragraph" w:customStyle="1" w:styleId="RBKCDirJob">
    <w:name w:val="RBKCDirJob"/>
    <w:basedOn w:val="RBKCExecJob"/>
    <w:next w:val="RBKCDirName"/>
    <w:qFormat/>
    <w:rsid w:val="00E67DDF"/>
  </w:style>
  <w:style w:type="paragraph" w:customStyle="1" w:styleId="RBKCExecName">
    <w:name w:val="RBKCExecName"/>
    <w:basedOn w:val="RBKCSiteAddress"/>
    <w:next w:val="RBKCDirJob"/>
    <w:qFormat/>
    <w:rsid w:val="00E67DDF"/>
  </w:style>
  <w:style w:type="paragraph" w:customStyle="1" w:styleId="RBKCExecJob">
    <w:name w:val="RBKCExecJob"/>
    <w:basedOn w:val="RBKCBusinessTitle"/>
    <w:next w:val="RBKCExecName"/>
    <w:qFormat/>
    <w:rsid w:val="007609B9"/>
    <w:pPr>
      <w:spacing w:before="240"/>
    </w:pPr>
  </w:style>
  <w:style w:type="paragraph" w:customStyle="1" w:styleId="RBKCYourName">
    <w:name w:val="RBKCYourName"/>
    <w:basedOn w:val="Normal"/>
    <w:next w:val="RBKCYourAddress"/>
    <w:qFormat/>
    <w:rsid w:val="00A92486"/>
  </w:style>
  <w:style w:type="paragraph" w:customStyle="1" w:styleId="RBKCYourAddress">
    <w:name w:val="RBKCYourAddress"/>
    <w:basedOn w:val="Normal"/>
    <w:qFormat/>
    <w:rsid w:val="00A92486"/>
  </w:style>
  <w:style w:type="paragraph" w:customStyle="1" w:styleId="RBKCPlsAskFor">
    <w:name w:val="RBKCPlsAskFor"/>
    <w:basedOn w:val="RBKCOurRef"/>
    <w:qFormat/>
    <w:rsid w:val="00A92486"/>
  </w:style>
  <w:style w:type="paragraph" w:customStyle="1" w:styleId="RBKCYourRef">
    <w:name w:val="RBKCYourRef"/>
    <w:basedOn w:val="RBKCOurRef"/>
    <w:next w:val="RBKCPlsAskFor"/>
    <w:qFormat/>
    <w:rsid w:val="00A92486"/>
  </w:style>
  <w:style w:type="paragraph" w:customStyle="1" w:styleId="RBKCOurRef">
    <w:name w:val="RBKCOurRef"/>
    <w:basedOn w:val="Normal"/>
    <w:next w:val="RBKCYourRef"/>
    <w:qFormat/>
    <w:rsid w:val="00C2009E"/>
    <w:pPr>
      <w:jc w:val="right"/>
    </w:pPr>
  </w:style>
  <w:style w:type="paragraph" w:customStyle="1" w:styleId="RBKCDocumentDate">
    <w:name w:val="RBKCDocumentDate"/>
    <w:basedOn w:val="Normal"/>
    <w:next w:val="RBKCOurRef"/>
    <w:qFormat/>
    <w:rsid w:val="00C2009E"/>
    <w:pPr>
      <w:spacing w:after="240"/>
      <w:jc w:val="right"/>
    </w:pPr>
  </w:style>
  <w:style w:type="paragraph" w:customStyle="1" w:styleId="RBKCOpenText">
    <w:name w:val="RBKCOpenText"/>
    <w:basedOn w:val="Normal"/>
    <w:next w:val="Normal"/>
    <w:qFormat/>
    <w:rsid w:val="00C2009E"/>
    <w:pPr>
      <w:spacing w:after="240"/>
    </w:pPr>
  </w:style>
  <w:style w:type="paragraph" w:customStyle="1" w:styleId="RBKCccList">
    <w:name w:val="RBKCccList"/>
    <w:basedOn w:val="Normal"/>
    <w:qFormat/>
    <w:rsid w:val="00C2009E"/>
    <w:pPr>
      <w:spacing w:before="240"/>
      <w:ind w:left="1440" w:hanging="1440"/>
    </w:pPr>
  </w:style>
  <w:style w:type="paragraph" w:customStyle="1" w:styleId="RBKCEnclosure">
    <w:name w:val="RBKCEnclosure"/>
    <w:basedOn w:val="Normal"/>
    <w:next w:val="RBKCccList"/>
    <w:qFormat/>
    <w:rsid w:val="00C2009E"/>
    <w:pPr>
      <w:spacing w:before="240"/>
    </w:pPr>
  </w:style>
  <w:style w:type="paragraph" w:customStyle="1" w:styleId="RBKCSenderJob">
    <w:name w:val="RBKCSenderJob"/>
    <w:basedOn w:val="Normal"/>
    <w:next w:val="RBKCEnclosure"/>
    <w:qFormat/>
    <w:rsid w:val="00CF6C43"/>
  </w:style>
  <w:style w:type="paragraph" w:customStyle="1" w:styleId="RBKCSenderName">
    <w:name w:val="RBKCSenderName"/>
    <w:basedOn w:val="Normal"/>
    <w:next w:val="RBKCSenderJob"/>
    <w:qFormat/>
    <w:rsid w:val="00CF6C43"/>
  </w:style>
  <w:style w:type="paragraph" w:customStyle="1" w:styleId="RBKCCloseText">
    <w:name w:val="RBKCCloseText"/>
    <w:basedOn w:val="Normal"/>
    <w:next w:val="RBKCSenderName"/>
    <w:qFormat/>
    <w:rsid w:val="00D5476C"/>
    <w:pPr>
      <w:spacing w:before="240" w:after="1200"/>
    </w:pPr>
  </w:style>
  <w:style w:type="paragraph" w:customStyle="1" w:styleId="RBKCOurWeb">
    <w:name w:val="RBKCOurWeb"/>
    <w:basedOn w:val="RBKCOurTel"/>
    <w:next w:val="RBKCOurDX"/>
    <w:qFormat/>
    <w:rsid w:val="00956E72"/>
  </w:style>
  <w:style w:type="paragraph" w:customStyle="1" w:styleId="RBKCOurEmail">
    <w:name w:val="RBKCOurEmail"/>
    <w:basedOn w:val="RBKCOurTel"/>
    <w:next w:val="RBKCOurWeb"/>
    <w:qFormat/>
    <w:rsid w:val="00D57422"/>
  </w:style>
  <w:style w:type="paragraph" w:customStyle="1" w:styleId="RBKCOurFax">
    <w:name w:val="RBKCOurFax"/>
    <w:basedOn w:val="RBKCOurTel"/>
    <w:next w:val="RBKCOurEmail"/>
    <w:qFormat/>
    <w:rsid w:val="00D57422"/>
  </w:style>
  <w:style w:type="paragraph" w:customStyle="1" w:styleId="RBKCOurTel">
    <w:name w:val="RBKCOurTel"/>
    <w:basedOn w:val="Normal"/>
    <w:next w:val="RBKCOurFax"/>
    <w:qFormat/>
    <w:rsid w:val="005C1046"/>
    <w:pPr>
      <w:ind w:left="1134" w:hanging="1134"/>
    </w:pPr>
    <w:rPr>
      <w:sz w:val="20"/>
    </w:rPr>
  </w:style>
  <w:style w:type="paragraph" w:styleId="BalloonText">
    <w:name w:val="Balloon Text"/>
    <w:basedOn w:val="Normal"/>
    <w:link w:val="BalloonTextChar"/>
    <w:rsid w:val="00345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51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3451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uiPriority w:val="99"/>
    <w:rsid w:val="0083722C"/>
    <w:pPr>
      <w:autoSpaceDE w:val="0"/>
      <w:autoSpaceDN w:val="0"/>
      <w:adjustRightInd w:val="0"/>
    </w:pPr>
    <w:rPr>
      <w:rFonts w:cs="Arial"/>
      <w:sz w:val="24"/>
      <w:szCs w:val="24"/>
    </w:rPr>
  </w:style>
  <w:style w:type="character" w:styleId="Hyperlink">
    <w:name w:val="Hyperlink"/>
    <w:basedOn w:val="DefaultParagraphFont"/>
    <w:rsid w:val="006B5E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A1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541DD"/>
    <w:rPr>
      <w:rFonts w:ascii="Verdana" w:eastAsiaTheme="minorHAnsi" w:hAnsi="Verdan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41DD"/>
    <w:rPr>
      <w:rFonts w:ascii="Verdana" w:eastAsiaTheme="minorHAnsi" w:hAnsi="Verdana"/>
    </w:rPr>
  </w:style>
  <w:style w:type="character" w:styleId="FootnoteReference">
    <w:name w:val="footnote reference"/>
    <w:basedOn w:val="DefaultParagraphFont"/>
    <w:uiPriority w:val="99"/>
    <w:unhideWhenUsed/>
    <w:rsid w:val="007541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lanning@rbk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jawi\Desktop\F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7801A6CF2F342AAB678736EC8E5A8" ma:contentTypeVersion="0" ma:contentTypeDescription="Create a new document." ma:contentTypeScope="" ma:versionID="dbe5e3bee30184d47675cce26b376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FE42-A49C-488C-B021-2E87FE0DD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DBDB7-36FD-41BF-A488-A64D8C1D168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BB6BDF4-DE22-4C5F-9225-4784C98656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F4048-E240-4E4E-946F-4F5A31B11A0D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F531537-3A61-4A01-8E1A-0C4DDFEA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</Template>
  <TotalTime>2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 Naming and Numbering Application</vt:lpstr>
    </vt:vector>
  </TitlesOfParts>
  <Company>R.B.K.C.</Company>
  <LinksUpToDate>false</LinksUpToDate>
  <CharactersWithSpaces>3238</CharactersWithSpaces>
  <SharedDoc>false</SharedDoc>
  <HLinks>
    <vt:vector size="6" baseType="variant">
      <vt:variant>
        <vt:i4>5636144</vt:i4>
      </vt:variant>
      <vt:variant>
        <vt:i4>0</vt:i4>
      </vt:variant>
      <vt:variant>
        <vt:i4>0</vt:i4>
      </vt:variant>
      <vt:variant>
        <vt:i4>5</vt:i4>
      </vt:variant>
      <vt:variant>
        <vt:lpwstr>mailto:planning@rbkc.gov.uk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Naming and Numbering Application</dc:title>
  <dc:creator>plnjawi</dc:creator>
  <cp:lastModifiedBy>Jago Williams</cp:lastModifiedBy>
  <cp:revision>2</cp:revision>
  <cp:lastPrinted>2010-09-10T10:23:00Z</cp:lastPrinted>
  <dcterms:created xsi:type="dcterms:W3CDTF">2015-04-07T12:02:00Z</dcterms:created>
  <dcterms:modified xsi:type="dcterms:W3CDTF">2015-04-07T12:02:00Z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KCTemplate">
    <vt:lpwstr>V12.00 - 01/06/2009</vt:lpwstr>
  </property>
</Properties>
</file>