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56" w:rsidRDefault="00A95156" w:rsidP="008C7400">
      <w:pPr>
        <w:rPr>
          <w:b/>
        </w:rPr>
      </w:pPr>
      <w:r>
        <w:rPr>
          <w:b/>
        </w:rPr>
        <w:t xml:space="preserve">Post Submission </w:t>
      </w:r>
      <w:r w:rsidRPr="00BD3A12">
        <w:rPr>
          <w:b/>
        </w:rPr>
        <w:t xml:space="preserve">Schedule of Minor </w:t>
      </w:r>
      <w:r>
        <w:rPr>
          <w:b/>
        </w:rPr>
        <w:t>Changes</w:t>
      </w:r>
      <w:r w:rsidRPr="00BD3A12">
        <w:rPr>
          <w:b/>
        </w:rPr>
        <w:t xml:space="preserve"> </w:t>
      </w:r>
    </w:p>
    <w:p w:rsidR="00A95156" w:rsidRDefault="00A95156" w:rsidP="008C7400">
      <w:pPr>
        <w:rPr>
          <w:b/>
        </w:rPr>
      </w:pPr>
    </w:p>
    <w:p w:rsidR="00A95156" w:rsidRDefault="00A95156" w:rsidP="008C7400">
      <w:pPr>
        <w:rPr>
          <w:b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4538"/>
        <w:gridCol w:w="4822"/>
        <w:gridCol w:w="3261"/>
      </w:tblGrid>
      <w:tr w:rsidR="00A95156" w:rsidRPr="002C7910" w:rsidTr="00DA310F">
        <w:tc>
          <w:tcPr>
            <w:tcW w:w="1809" w:type="dxa"/>
            <w:shd w:val="clear" w:color="auto" w:fill="F2F2F2"/>
          </w:tcPr>
          <w:p w:rsidR="00A95156" w:rsidRPr="002C7910" w:rsidRDefault="00A95156">
            <w:pPr>
              <w:rPr>
                <w:rFonts w:cs="Arial"/>
                <w:b/>
              </w:rPr>
            </w:pPr>
            <w:r w:rsidRPr="002C7910">
              <w:rPr>
                <w:rFonts w:cs="Arial"/>
                <w:b/>
              </w:rPr>
              <w:t>Paragraph No.</w:t>
            </w:r>
          </w:p>
        </w:tc>
        <w:tc>
          <w:tcPr>
            <w:tcW w:w="4538" w:type="dxa"/>
            <w:shd w:val="clear" w:color="auto" w:fill="F2F2F2"/>
          </w:tcPr>
          <w:p w:rsidR="00A95156" w:rsidRPr="002C7910" w:rsidRDefault="00A95156">
            <w:pPr>
              <w:rPr>
                <w:rFonts w:cs="Arial"/>
                <w:b/>
              </w:rPr>
            </w:pPr>
            <w:r w:rsidRPr="002C7910">
              <w:rPr>
                <w:rFonts w:cs="Arial"/>
                <w:b/>
              </w:rPr>
              <w:t>Original Wording</w:t>
            </w:r>
          </w:p>
        </w:tc>
        <w:tc>
          <w:tcPr>
            <w:tcW w:w="4822" w:type="dxa"/>
            <w:shd w:val="clear" w:color="auto" w:fill="F2F2F2"/>
          </w:tcPr>
          <w:p w:rsidR="00A95156" w:rsidRPr="002C7910" w:rsidRDefault="00A95156">
            <w:pPr>
              <w:rPr>
                <w:rFonts w:cs="Arial"/>
                <w:b/>
              </w:rPr>
            </w:pPr>
            <w:r w:rsidRPr="002C7910">
              <w:rPr>
                <w:rFonts w:cs="Arial"/>
                <w:b/>
              </w:rPr>
              <w:t>New Wording</w:t>
            </w:r>
          </w:p>
        </w:tc>
        <w:tc>
          <w:tcPr>
            <w:tcW w:w="3261" w:type="dxa"/>
            <w:shd w:val="clear" w:color="auto" w:fill="F2F2F2"/>
          </w:tcPr>
          <w:p w:rsidR="00A95156" w:rsidRPr="002C7910" w:rsidRDefault="00A95156">
            <w:pPr>
              <w:rPr>
                <w:rFonts w:cs="Arial"/>
                <w:b/>
              </w:rPr>
            </w:pPr>
            <w:r w:rsidRPr="002C7910">
              <w:rPr>
                <w:rFonts w:cs="Arial"/>
                <w:b/>
              </w:rPr>
              <w:t>Reason</w:t>
            </w:r>
          </w:p>
        </w:tc>
      </w:tr>
      <w:tr w:rsidR="00A95156" w:rsidRPr="002C7910" w:rsidTr="00DA310F">
        <w:tc>
          <w:tcPr>
            <w:tcW w:w="1809" w:type="dxa"/>
          </w:tcPr>
          <w:p w:rsidR="00A95156" w:rsidRPr="002C7910" w:rsidRDefault="00A95156">
            <w:pPr>
              <w:rPr>
                <w:rFonts w:cs="Arial"/>
              </w:rPr>
            </w:pPr>
            <w:r w:rsidRPr="002C7910">
              <w:rPr>
                <w:rFonts w:cs="Arial"/>
              </w:rPr>
              <w:t>33.4.2</w:t>
            </w:r>
          </w:p>
        </w:tc>
        <w:tc>
          <w:tcPr>
            <w:tcW w:w="4538" w:type="dxa"/>
          </w:tcPr>
          <w:p w:rsidR="00A95156" w:rsidRPr="002C7910" w:rsidRDefault="00A95156">
            <w:pPr>
              <w:ind w:firstLine="34"/>
              <w:rPr>
                <w:rFonts w:cs="Arial"/>
              </w:rPr>
            </w:pPr>
            <w:r w:rsidRPr="002C7910">
              <w:rPr>
                <w:rFonts w:cs="Arial"/>
              </w:rPr>
              <w:t xml:space="preserve">(…). This guide will includes technical guidance and a design element to the planned park improvements. </w:t>
            </w:r>
          </w:p>
        </w:tc>
        <w:tc>
          <w:tcPr>
            <w:tcW w:w="4822" w:type="dxa"/>
          </w:tcPr>
          <w:p w:rsidR="00A95156" w:rsidRPr="002C7910" w:rsidRDefault="00A95156">
            <w:pPr>
              <w:ind w:left="34"/>
              <w:rPr>
                <w:rFonts w:cs="Arial"/>
              </w:rPr>
            </w:pPr>
            <w:r w:rsidRPr="002C7910">
              <w:rPr>
                <w:rFonts w:cs="Arial"/>
              </w:rPr>
              <w:t>This guide will</w:t>
            </w:r>
            <w:r w:rsidRPr="002C7910">
              <w:rPr>
                <w:rFonts w:cs="Arial"/>
                <w:color w:val="FF0000"/>
              </w:rPr>
              <w:t xml:space="preserve"> </w:t>
            </w:r>
            <w:r w:rsidRPr="002C7910">
              <w:rPr>
                <w:rFonts w:cs="Arial"/>
              </w:rPr>
              <w:t>include</w:t>
            </w:r>
            <w:r w:rsidRPr="002C7910">
              <w:rPr>
                <w:rFonts w:cs="Arial"/>
                <w:strike/>
                <w:color w:val="FF0000"/>
              </w:rPr>
              <w:t>s</w:t>
            </w:r>
            <w:r w:rsidRPr="002C7910">
              <w:rPr>
                <w:rFonts w:cs="Arial"/>
              </w:rPr>
              <w:t xml:space="preserve"> technical guidance and a design element to the planned park improvements.</w:t>
            </w:r>
          </w:p>
        </w:tc>
        <w:tc>
          <w:tcPr>
            <w:tcW w:w="3261" w:type="dxa"/>
          </w:tcPr>
          <w:p w:rsidR="00A95156" w:rsidRPr="002C7910" w:rsidRDefault="00A95156">
            <w:pPr>
              <w:rPr>
                <w:rFonts w:cs="Arial"/>
              </w:rPr>
            </w:pPr>
            <w:r w:rsidRPr="002C7910">
              <w:rPr>
                <w:rFonts w:cs="Arial"/>
              </w:rPr>
              <w:t>Grammar</w:t>
            </w:r>
          </w:p>
        </w:tc>
      </w:tr>
      <w:tr w:rsidR="00A95156" w:rsidRPr="002C7910" w:rsidTr="00DA310F">
        <w:tc>
          <w:tcPr>
            <w:tcW w:w="1809" w:type="dxa"/>
          </w:tcPr>
          <w:p w:rsidR="00A95156" w:rsidRPr="002C7910" w:rsidRDefault="00A95156" w:rsidP="00375EC6">
            <w:r w:rsidRPr="002C7910">
              <w:t>Policy CL6(b)</w:t>
            </w:r>
          </w:p>
        </w:tc>
        <w:tc>
          <w:tcPr>
            <w:tcW w:w="4538" w:type="dxa"/>
          </w:tcPr>
          <w:p w:rsidR="00A95156" w:rsidRPr="002C7910" w:rsidRDefault="00A95156" w:rsidP="00375E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C7910">
              <w:rPr>
                <w:rFonts w:cs="Arial"/>
              </w:rPr>
              <w:t>discretely</w:t>
            </w:r>
          </w:p>
        </w:tc>
        <w:tc>
          <w:tcPr>
            <w:tcW w:w="4822" w:type="dxa"/>
          </w:tcPr>
          <w:p w:rsidR="00A95156" w:rsidRPr="002C7910" w:rsidRDefault="00A95156" w:rsidP="00375EC6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 w:rsidRPr="002C7910">
              <w:rPr>
                <w:rFonts w:cs="Arial"/>
                <w:strike/>
                <w:color w:val="FF0000"/>
              </w:rPr>
              <w:t>discretely</w:t>
            </w:r>
            <w:r w:rsidRPr="002C7910">
              <w:rPr>
                <w:rFonts w:cs="Arial"/>
                <w:color w:val="FF0000"/>
              </w:rPr>
              <w:t xml:space="preserve"> </w:t>
            </w:r>
            <w:r w:rsidRPr="002C7910">
              <w:rPr>
                <w:rFonts w:cs="Arial"/>
                <w:color w:val="FF0000"/>
                <w:u w:val="single"/>
              </w:rPr>
              <w:t>discreetly</w:t>
            </w:r>
          </w:p>
        </w:tc>
        <w:tc>
          <w:tcPr>
            <w:tcW w:w="3261" w:type="dxa"/>
          </w:tcPr>
          <w:p w:rsidR="00A95156" w:rsidRPr="002C7910" w:rsidRDefault="00A95156" w:rsidP="00375EC6">
            <w:r w:rsidRPr="002C7910">
              <w:t>Spelling</w:t>
            </w:r>
          </w:p>
        </w:tc>
      </w:tr>
      <w:tr w:rsidR="00A95156" w:rsidRPr="002C7910" w:rsidTr="00DA310F">
        <w:tc>
          <w:tcPr>
            <w:tcW w:w="1809" w:type="dxa"/>
          </w:tcPr>
          <w:p w:rsidR="00A95156" w:rsidRPr="002C7910" w:rsidRDefault="00A95156">
            <w:pPr>
              <w:rPr>
                <w:rFonts w:cs="Arial"/>
              </w:rPr>
            </w:pPr>
            <w:r w:rsidRPr="002C7910">
              <w:rPr>
                <w:rFonts w:cs="Arial"/>
              </w:rPr>
              <w:t>36.2.2</w:t>
            </w:r>
          </w:p>
        </w:tc>
        <w:tc>
          <w:tcPr>
            <w:tcW w:w="4538" w:type="dxa"/>
          </w:tcPr>
          <w:p w:rsidR="00A95156" w:rsidRPr="002C7910" w:rsidRDefault="00A95156">
            <w:pPr>
              <w:ind w:firstLine="34"/>
              <w:rPr>
                <w:rFonts w:cs="Arial"/>
              </w:rPr>
            </w:pPr>
            <w:r w:rsidRPr="002C7910">
              <w:rPr>
                <w:rFonts w:cs="Arial"/>
              </w:rPr>
              <w:t>The Borough is designated as an Area Quality Management Area due to the exceeding levels of nitrogen dioxide and particulate matter. (…)</w:t>
            </w:r>
          </w:p>
        </w:tc>
        <w:tc>
          <w:tcPr>
            <w:tcW w:w="4822" w:type="dxa"/>
          </w:tcPr>
          <w:p w:rsidR="00A95156" w:rsidRPr="002C7910" w:rsidRDefault="00A95156" w:rsidP="00A26AD7">
            <w:pPr>
              <w:ind w:left="34"/>
              <w:rPr>
                <w:rFonts w:cs="Arial"/>
              </w:rPr>
            </w:pPr>
            <w:r w:rsidRPr="002C7910">
              <w:rPr>
                <w:rFonts w:cs="Arial"/>
              </w:rPr>
              <w:t xml:space="preserve">The Borough is designated as an </w:t>
            </w:r>
            <w:r w:rsidRPr="002C7910">
              <w:rPr>
                <w:rFonts w:cs="Arial"/>
                <w:strike/>
                <w:color w:val="FF0000"/>
              </w:rPr>
              <w:t>Area</w:t>
            </w:r>
            <w:r w:rsidRPr="002C7910">
              <w:rPr>
                <w:rFonts w:cs="Arial"/>
              </w:rPr>
              <w:t xml:space="preserve"> </w:t>
            </w:r>
            <w:r w:rsidRPr="002C7910">
              <w:rPr>
                <w:rFonts w:cs="Arial"/>
                <w:color w:val="FF0000"/>
                <w:u w:val="single"/>
              </w:rPr>
              <w:t>Air</w:t>
            </w:r>
            <w:r w:rsidRPr="002C7910">
              <w:rPr>
                <w:rFonts w:cs="Arial"/>
                <w:u w:val="single"/>
              </w:rPr>
              <w:t xml:space="preserve"> </w:t>
            </w:r>
            <w:r w:rsidRPr="002C7910">
              <w:rPr>
                <w:rFonts w:cs="Arial"/>
              </w:rPr>
              <w:t>Quality Management Area due to the exceeding levels of nitrogen dioxide and particulate matter. (…)</w:t>
            </w:r>
          </w:p>
        </w:tc>
        <w:tc>
          <w:tcPr>
            <w:tcW w:w="3261" w:type="dxa"/>
          </w:tcPr>
          <w:p w:rsidR="00A95156" w:rsidRPr="002C7910" w:rsidRDefault="00A95156">
            <w:pPr>
              <w:rPr>
                <w:rFonts w:cs="Arial"/>
              </w:rPr>
            </w:pPr>
            <w:r w:rsidRPr="002C7910">
              <w:rPr>
                <w:rFonts w:cs="Arial"/>
              </w:rPr>
              <w:t>Spelling</w:t>
            </w:r>
          </w:p>
        </w:tc>
      </w:tr>
      <w:tr w:rsidR="00A95156" w:rsidRPr="002C7910" w:rsidTr="00DA310F">
        <w:tc>
          <w:tcPr>
            <w:tcW w:w="1809" w:type="dxa"/>
          </w:tcPr>
          <w:p w:rsidR="00A95156" w:rsidRPr="002C7910" w:rsidRDefault="00A95156">
            <w:pPr>
              <w:rPr>
                <w:rFonts w:cs="Arial"/>
              </w:rPr>
            </w:pPr>
            <w:r w:rsidRPr="002C7910">
              <w:rPr>
                <w:rFonts w:cs="Arial"/>
              </w:rPr>
              <w:t>36.3.19</w:t>
            </w:r>
          </w:p>
        </w:tc>
        <w:tc>
          <w:tcPr>
            <w:tcW w:w="4538" w:type="dxa"/>
          </w:tcPr>
          <w:p w:rsidR="00A95156" w:rsidRPr="002C7910" w:rsidRDefault="00A95156" w:rsidP="00314F33">
            <w:pPr>
              <w:ind w:firstLine="34"/>
              <w:rPr>
                <w:rFonts w:cs="Arial"/>
              </w:rPr>
            </w:pPr>
            <w:smartTag w:uri="urn:schemas-microsoft-com:office:smarttags" w:element="place">
              <w:r w:rsidRPr="002C7910">
                <w:rPr>
                  <w:rFonts w:cs="Arial"/>
                </w:rPr>
                <w:t>Thames</w:t>
              </w:r>
            </w:smartTag>
            <w:r w:rsidRPr="002C7910">
              <w:rPr>
                <w:rFonts w:cs="Arial"/>
              </w:rPr>
              <w:t xml:space="preserve"> Tideway Tunnel </w:t>
            </w:r>
          </w:p>
        </w:tc>
        <w:tc>
          <w:tcPr>
            <w:tcW w:w="4822" w:type="dxa"/>
          </w:tcPr>
          <w:p w:rsidR="00A95156" w:rsidRPr="002C7910" w:rsidRDefault="00A95156">
            <w:pPr>
              <w:ind w:left="34"/>
              <w:rPr>
                <w:rFonts w:cs="Arial"/>
              </w:rPr>
            </w:pPr>
            <w:smartTag w:uri="urn:schemas-microsoft-com:office:smarttags" w:element="place">
              <w:r w:rsidRPr="002C7910">
                <w:rPr>
                  <w:rFonts w:cs="Arial"/>
                </w:rPr>
                <w:t>Thames</w:t>
              </w:r>
            </w:smartTag>
            <w:r w:rsidRPr="002C7910">
              <w:rPr>
                <w:rFonts w:cs="Arial"/>
              </w:rPr>
              <w:t xml:space="preserve"> </w:t>
            </w:r>
            <w:r w:rsidRPr="002C7910">
              <w:rPr>
                <w:rFonts w:cs="Arial"/>
                <w:strike/>
                <w:color w:val="FF0000"/>
              </w:rPr>
              <w:t xml:space="preserve">Tideway </w:t>
            </w:r>
            <w:r w:rsidRPr="002C7910">
              <w:rPr>
                <w:rFonts w:cs="Arial"/>
              </w:rPr>
              <w:t>Tunnel</w:t>
            </w:r>
          </w:p>
        </w:tc>
        <w:tc>
          <w:tcPr>
            <w:tcW w:w="3261" w:type="dxa"/>
          </w:tcPr>
          <w:p w:rsidR="00A95156" w:rsidRPr="002C7910" w:rsidRDefault="00A95156">
            <w:pPr>
              <w:rPr>
                <w:rFonts w:cs="Arial"/>
              </w:rPr>
            </w:pPr>
            <w:r w:rsidRPr="002C7910">
              <w:rPr>
                <w:rFonts w:cs="Arial"/>
              </w:rPr>
              <w:t>For clarification purposes (throughout the paragraph)</w:t>
            </w:r>
          </w:p>
        </w:tc>
      </w:tr>
      <w:tr w:rsidR="00A95156" w:rsidRPr="002C7910" w:rsidTr="00DA310F">
        <w:tc>
          <w:tcPr>
            <w:tcW w:w="1809" w:type="dxa"/>
          </w:tcPr>
          <w:p w:rsidR="00A95156" w:rsidRPr="002C7910" w:rsidRDefault="00A95156" w:rsidP="00970137">
            <w:pPr>
              <w:rPr>
                <w:rFonts w:cs="Arial"/>
              </w:rPr>
            </w:pPr>
            <w:r w:rsidRPr="002C7910">
              <w:rPr>
                <w:rFonts w:cs="Arial"/>
              </w:rPr>
              <w:t>36.3.33</w:t>
            </w:r>
          </w:p>
        </w:tc>
        <w:tc>
          <w:tcPr>
            <w:tcW w:w="4538" w:type="dxa"/>
          </w:tcPr>
          <w:p w:rsidR="00A95156" w:rsidRPr="002C7910" w:rsidRDefault="00A95156" w:rsidP="00970137">
            <w:pPr>
              <w:ind w:firstLine="34"/>
              <w:rPr>
                <w:rFonts w:cs="Arial"/>
              </w:rPr>
            </w:pPr>
            <w:r w:rsidRPr="002C7910">
              <w:rPr>
                <w:rFonts w:cs="Arial"/>
              </w:rPr>
              <w:t>Km2 (throughout the paragraph)</w:t>
            </w:r>
          </w:p>
        </w:tc>
        <w:tc>
          <w:tcPr>
            <w:tcW w:w="4822" w:type="dxa"/>
          </w:tcPr>
          <w:p w:rsidR="00A95156" w:rsidRPr="002C7910" w:rsidRDefault="00A95156" w:rsidP="00970137">
            <w:pPr>
              <w:ind w:left="34"/>
              <w:rPr>
                <w:rFonts w:cs="Arial"/>
                <w:color w:val="FF0000"/>
                <w:u w:val="single"/>
                <w:vertAlign w:val="superscript"/>
              </w:rPr>
            </w:pPr>
            <w:r w:rsidRPr="002C7910">
              <w:rPr>
                <w:rFonts w:cs="Arial"/>
                <w:color w:val="FF0000"/>
                <w:u w:val="single"/>
              </w:rPr>
              <w:t>Km</w:t>
            </w:r>
            <w:r w:rsidRPr="002C7910">
              <w:rPr>
                <w:rFonts w:cs="Arial"/>
                <w:color w:val="FF0000"/>
                <w:u w:val="single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A95156" w:rsidRPr="002C7910" w:rsidRDefault="00A95156" w:rsidP="00970137">
            <w:pPr>
              <w:rPr>
                <w:rFonts w:cs="Arial"/>
              </w:rPr>
            </w:pPr>
            <w:r w:rsidRPr="002C7910">
              <w:rPr>
                <w:rFonts w:cs="Arial"/>
              </w:rPr>
              <w:t>Spelling</w:t>
            </w:r>
          </w:p>
        </w:tc>
      </w:tr>
      <w:tr w:rsidR="00A95156" w:rsidRPr="002C7910" w:rsidTr="00DA310F">
        <w:tc>
          <w:tcPr>
            <w:tcW w:w="1809" w:type="dxa"/>
          </w:tcPr>
          <w:p w:rsidR="00A95156" w:rsidRPr="002C7910" w:rsidRDefault="00A95156" w:rsidP="00970137">
            <w:pPr>
              <w:rPr>
                <w:rFonts w:cs="Arial"/>
              </w:rPr>
            </w:pPr>
            <w:r w:rsidRPr="002C7910">
              <w:rPr>
                <w:rFonts w:cs="Arial"/>
              </w:rPr>
              <w:t>Chapter 39</w:t>
            </w:r>
          </w:p>
        </w:tc>
        <w:tc>
          <w:tcPr>
            <w:tcW w:w="4538" w:type="dxa"/>
          </w:tcPr>
          <w:p w:rsidR="00A95156" w:rsidRPr="002C7910" w:rsidRDefault="00A95156" w:rsidP="00970137">
            <w:pPr>
              <w:ind w:firstLine="34"/>
              <w:rPr>
                <w:rFonts w:cs="Arial"/>
              </w:rPr>
            </w:pPr>
            <w:r w:rsidRPr="002C7910">
              <w:rPr>
                <w:rFonts w:cs="Arial"/>
              </w:rPr>
              <w:t xml:space="preserve">Number items sequentially </w:t>
            </w:r>
          </w:p>
        </w:tc>
        <w:tc>
          <w:tcPr>
            <w:tcW w:w="4822" w:type="dxa"/>
          </w:tcPr>
          <w:p w:rsidR="00A95156" w:rsidRPr="002C7910" w:rsidRDefault="00A95156" w:rsidP="00970137">
            <w:pPr>
              <w:ind w:left="34"/>
              <w:rPr>
                <w:rFonts w:cs="Arial"/>
                <w:color w:val="FF0000"/>
                <w:u w:val="single"/>
              </w:rPr>
            </w:pPr>
          </w:p>
        </w:tc>
        <w:tc>
          <w:tcPr>
            <w:tcW w:w="3261" w:type="dxa"/>
          </w:tcPr>
          <w:p w:rsidR="00A95156" w:rsidRPr="002C7910" w:rsidRDefault="00A95156" w:rsidP="00970137">
            <w:pPr>
              <w:rPr>
                <w:rFonts w:cs="Arial"/>
              </w:rPr>
            </w:pPr>
            <w:r w:rsidRPr="002C7910">
              <w:rPr>
                <w:rFonts w:cs="Arial"/>
              </w:rPr>
              <w:t>For clarification purposes as numbers are out of sequence on page 320.</w:t>
            </w:r>
          </w:p>
        </w:tc>
      </w:tr>
      <w:tr w:rsidR="00A95156" w:rsidRPr="002C7910" w:rsidTr="00DA310F">
        <w:tc>
          <w:tcPr>
            <w:tcW w:w="1809" w:type="dxa"/>
          </w:tcPr>
          <w:p w:rsidR="00A95156" w:rsidRPr="002C7910" w:rsidRDefault="00A95156">
            <w:pPr>
              <w:rPr>
                <w:rFonts w:cs="Arial"/>
              </w:rPr>
            </w:pPr>
          </w:p>
        </w:tc>
        <w:tc>
          <w:tcPr>
            <w:tcW w:w="4538" w:type="dxa"/>
          </w:tcPr>
          <w:p w:rsidR="00A95156" w:rsidRPr="002C7910" w:rsidRDefault="00A95156">
            <w:pPr>
              <w:ind w:firstLine="34"/>
              <w:rPr>
                <w:rFonts w:cs="Arial"/>
              </w:rPr>
            </w:pPr>
          </w:p>
        </w:tc>
        <w:tc>
          <w:tcPr>
            <w:tcW w:w="4822" w:type="dxa"/>
          </w:tcPr>
          <w:p w:rsidR="00A95156" w:rsidRPr="002C7910" w:rsidRDefault="00A95156">
            <w:pPr>
              <w:ind w:left="34"/>
              <w:rPr>
                <w:rFonts w:cs="Arial"/>
              </w:rPr>
            </w:pPr>
          </w:p>
        </w:tc>
        <w:tc>
          <w:tcPr>
            <w:tcW w:w="3261" w:type="dxa"/>
          </w:tcPr>
          <w:p w:rsidR="00A95156" w:rsidRPr="002C7910" w:rsidRDefault="00A95156">
            <w:pPr>
              <w:rPr>
                <w:rFonts w:cs="Arial"/>
              </w:rPr>
            </w:pPr>
          </w:p>
        </w:tc>
      </w:tr>
    </w:tbl>
    <w:p w:rsidR="00A95156" w:rsidRPr="00A26AD7" w:rsidRDefault="00A95156" w:rsidP="008C7400">
      <w:pPr>
        <w:rPr>
          <w:b/>
          <w:sz w:val="20"/>
          <w:szCs w:val="20"/>
        </w:rPr>
      </w:pPr>
    </w:p>
    <w:sectPr w:rsidR="00A95156" w:rsidRPr="00A26AD7" w:rsidSect="00BD3A1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56" w:rsidRDefault="00A95156">
      <w:r>
        <w:separator/>
      </w:r>
    </w:p>
  </w:endnote>
  <w:endnote w:type="continuationSeparator" w:id="0">
    <w:p w:rsidR="00A95156" w:rsidRDefault="00A9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56" w:rsidRDefault="00A95156">
      <w:r>
        <w:separator/>
      </w:r>
    </w:p>
  </w:footnote>
  <w:footnote w:type="continuationSeparator" w:id="0">
    <w:p w:rsidR="00A95156" w:rsidRDefault="00A95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56" w:rsidRPr="000F3086" w:rsidRDefault="00A95156">
    <w:pPr>
      <w:pStyle w:val="Header"/>
      <w:rPr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8"/>
        <w:szCs w:val="28"/>
      </w:rPr>
      <w:t>RBKC/15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02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A12"/>
    <w:rsid w:val="000B3657"/>
    <w:rsid w:val="000C46C4"/>
    <w:rsid w:val="000F3086"/>
    <w:rsid w:val="001772E2"/>
    <w:rsid w:val="001D164D"/>
    <w:rsid w:val="00291726"/>
    <w:rsid w:val="002C7910"/>
    <w:rsid w:val="00314F33"/>
    <w:rsid w:val="003219F5"/>
    <w:rsid w:val="003564A7"/>
    <w:rsid w:val="00375EC6"/>
    <w:rsid w:val="0039099E"/>
    <w:rsid w:val="003A0516"/>
    <w:rsid w:val="0040010A"/>
    <w:rsid w:val="00416554"/>
    <w:rsid w:val="004A7ACB"/>
    <w:rsid w:val="004C0CD3"/>
    <w:rsid w:val="004E3156"/>
    <w:rsid w:val="00544CFF"/>
    <w:rsid w:val="0057614E"/>
    <w:rsid w:val="005C77BE"/>
    <w:rsid w:val="00650869"/>
    <w:rsid w:val="00661D60"/>
    <w:rsid w:val="00805F23"/>
    <w:rsid w:val="00822A28"/>
    <w:rsid w:val="00867513"/>
    <w:rsid w:val="008A49C5"/>
    <w:rsid w:val="008C7400"/>
    <w:rsid w:val="0096392C"/>
    <w:rsid w:val="00970137"/>
    <w:rsid w:val="00971FCF"/>
    <w:rsid w:val="009936A6"/>
    <w:rsid w:val="00A1244A"/>
    <w:rsid w:val="00A26AD7"/>
    <w:rsid w:val="00A95156"/>
    <w:rsid w:val="00AA0737"/>
    <w:rsid w:val="00AE3A62"/>
    <w:rsid w:val="00B2759B"/>
    <w:rsid w:val="00BB23A2"/>
    <w:rsid w:val="00BD3965"/>
    <w:rsid w:val="00BD3A12"/>
    <w:rsid w:val="00BD5E9A"/>
    <w:rsid w:val="00C206D9"/>
    <w:rsid w:val="00C72AA7"/>
    <w:rsid w:val="00C83FA8"/>
    <w:rsid w:val="00CC04F6"/>
    <w:rsid w:val="00D65C85"/>
    <w:rsid w:val="00DA310F"/>
    <w:rsid w:val="00DC4CE2"/>
    <w:rsid w:val="00DD04AB"/>
    <w:rsid w:val="00DD1D5F"/>
    <w:rsid w:val="00E17100"/>
    <w:rsid w:val="00E80074"/>
    <w:rsid w:val="00FC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locked="1" w:uiPriority="0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CF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7400"/>
    <w:pPr>
      <w:keepNext/>
      <w:keepLines/>
      <w:spacing w:before="480"/>
      <w:outlineLvl w:val="0"/>
    </w:pPr>
    <w:rPr>
      <w:rFonts w:eastAsia="Times New Roman"/>
      <w:b/>
      <w:bCs/>
      <w:color w:val="001777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7400"/>
    <w:rPr>
      <w:rFonts w:ascii="Arial" w:hAnsi="Arial" w:cs="Times New Roman"/>
      <w:b/>
      <w:bCs/>
      <w:color w:val="001777"/>
      <w:sz w:val="28"/>
      <w:szCs w:val="28"/>
    </w:rPr>
  </w:style>
  <w:style w:type="paragraph" w:styleId="Header">
    <w:name w:val="header"/>
    <w:basedOn w:val="Normal"/>
    <w:link w:val="HeaderChar"/>
    <w:uiPriority w:val="99"/>
    <w:rsid w:val="000F30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8E4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F30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8E4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141</Words>
  <Characters>805</Characters>
  <Application>Microsoft Office Outlook</Application>
  <DocSecurity>0</DocSecurity>
  <Lines>0</Lines>
  <Paragraphs>0</Paragraphs>
  <ScaleCrop>false</ScaleCrop>
  <Company>R.B.K.C.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PLNJW</dc:creator>
  <cp:keywords/>
  <dc:description/>
  <cp:lastModifiedBy>Chris Banks</cp:lastModifiedBy>
  <cp:revision>2</cp:revision>
  <dcterms:created xsi:type="dcterms:W3CDTF">2010-07-18T18:23:00Z</dcterms:created>
  <dcterms:modified xsi:type="dcterms:W3CDTF">2010-07-18T18:23:00Z</dcterms:modified>
</cp:coreProperties>
</file>